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744" w:rsidRPr="009A3744" w:rsidRDefault="009A3744" w:rsidP="009A3744">
      <w:pPr>
        <w:spacing w:line="360" w:lineRule="auto"/>
        <w:rPr>
          <w:sz w:val="24"/>
        </w:rPr>
      </w:pPr>
      <w:r w:rsidRPr="009A3744">
        <w:rPr>
          <w:sz w:val="24"/>
        </w:rPr>
        <w:t xml:space="preserve">Bu araştırmada, otizm spektrum bozukluğu tanılı ebeveynlerin dikkat, hafıza, yürütücü işlevler ve karar verme gibi </w:t>
      </w:r>
      <w:proofErr w:type="spellStart"/>
      <w:r w:rsidRPr="009A3744">
        <w:rPr>
          <w:sz w:val="24"/>
        </w:rPr>
        <w:t>nörobilişsel</w:t>
      </w:r>
      <w:proofErr w:type="spellEnd"/>
      <w:r w:rsidRPr="009A3744">
        <w:rPr>
          <w:sz w:val="24"/>
        </w:rPr>
        <w:t xml:space="preserve"> işlevleri değerlendirilecektir. Çalışmamızda </w:t>
      </w:r>
      <w:proofErr w:type="spellStart"/>
      <w:r w:rsidRPr="009A3744">
        <w:rPr>
          <w:sz w:val="24"/>
        </w:rPr>
        <w:t>nörobilişsel</w:t>
      </w:r>
      <w:proofErr w:type="spellEnd"/>
      <w:r w:rsidRPr="009A3744">
        <w:rPr>
          <w:sz w:val="24"/>
        </w:rPr>
        <w:t xml:space="preserve"> işlevlerin değerlendirilmesi Cambridge </w:t>
      </w:r>
      <w:proofErr w:type="spellStart"/>
      <w:r w:rsidRPr="009A3744">
        <w:rPr>
          <w:sz w:val="24"/>
        </w:rPr>
        <w:t>Neuropsychological</w:t>
      </w:r>
      <w:proofErr w:type="spellEnd"/>
      <w:r w:rsidRPr="009A3744">
        <w:rPr>
          <w:sz w:val="24"/>
        </w:rPr>
        <w:t xml:space="preserve"> Test </w:t>
      </w:r>
      <w:proofErr w:type="spellStart"/>
      <w:r w:rsidRPr="009A3744">
        <w:rPr>
          <w:sz w:val="24"/>
        </w:rPr>
        <w:t>Automated</w:t>
      </w:r>
      <w:proofErr w:type="spellEnd"/>
      <w:r w:rsidRPr="009A3744">
        <w:rPr>
          <w:sz w:val="24"/>
        </w:rPr>
        <w:t xml:space="preserve"> </w:t>
      </w:r>
      <w:proofErr w:type="spellStart"/>
      <w:r w:rsidRPr="009A3744">
        <w:rPr>
          <w:sz w:val="24"/>
        </w:rPr>
        <w:t>Battery</w:t>
      </w:r>
      <w:proofErr w:type="spellEnd"/>
      <w:r w:rsidRPr="009A3744">
        <w:rPr>
          <w:sz w:val="24"/>
        </w:rPr>
        <w:t xml:space="preserve"> (CANTAB) isimli test bataryası kullanarak yapılacaktır (https://www.cambridgecognition.com/cantab). Bu test bataryası bilişsel işlevleri yüksek duyarlılık, özgüllük ve objektiflikte ölçme amacıyla Cambridge Üniversitesi tarafından geliştirilmiştir. </w:t>
      </w:r>
      <w:proofErr w:type="spellStart"/>
      <w:r w:rsidRPr="009A3744">
        <w:rPr>
          <w:sz w:val="24"/>
        </w:rPr>
        <w:t>Nöropsikolojik</w:t>
      </w:r>
      <w:proofErr w:type="spellEnd"/>
      <w:r w:rsidRPr="009A3744">
        <w:rPr>
          <w:sz w:val="24"/>
        </w:rPr>
        <w:t xml:space="preserve"> performans değişikliklerini tespit etmede çeşitli çalışmalarda duyarlı bulunmuş olup işlem belleği, öğrenme, yürütücü işlevler, görsel, sözel ve </w:t>
      </w:r>
      <w:proofErr w:type="spellStart"/>
      <w:r w:rsidRPr="009A3744">
        <w:rPr>
          <w:sz w:val="24"/>
        </w:rPr>
        <w:t>epizodik</w:t>
      </w:r>
      <w:proofErr w:type="spellEnd"/>
      <w:r w:rsidRPr="009A3744">
        <w:rPr>
          <w:sz w:val="24"/>
        </w:rPr>
        <w:t xml:space="preserve"> bellek, dikkat, bilgi işleme ve tepki verme, </w:t>
      </w:r>
      <w:proofErr w:type="spellStart"/>
      <w:r w:rsidRPr="009A3744">
        <w:rPr>
          <w:sz w:val="24"/>
        </w:rPr>
        <w:t>emosyon</w:t>
      </w:r>
      <w:proofErr w:type="spellEnd"/>
      <w:r w:rsidRPr="009A3744">
        <w:rPr>
          <w:sz w:val="24"/>
        </w:rPr>
        <w:t xml:space="preserve"> tanıma, karar verme ve yanıt kontrolü gibi çeşitli bilişsel işlevleri ölçmektedir. </w:t>
      </w:r>
      <w:r w:rsidRPr="009A3744">
        <w:rPr>
          <w:sz w:val="24"/>
        </w:rPr>
        <w:t>Çalışmamızda b</w:t>
      </w:r>
      <w:r w:rsidRPr="009A3744">
        <w:rPr>
          <w:sz w:val="24"/>
        </w:rPr>
        <w:t>ilgi</w:t>
      </w:r>
      <w:r w:rsidRPr="009A3744">
        <w:rPr>
          <w:sz w:val="24"/>
        </w:rPr>
        <w:t xml:space="preserve">sayar tabanlı uygulanan bu testlerden </w:t>
      </w:r>
      <w:proofErr w:type="spellStart"/>
      <w:r w:rsidRPr="009A3744">
        <w:rPr>
          <w:sz w:val="24"/>
        </w:rPr>
        <w:t>Cantab</w:t>
      </w:r>
      <w:proofErr w:type="spellEnd"/>
      <w:r w:rsidRPr="009A3744">
        <w:rPr>
          <w:sz w:val="24"/>
        </w:rPr>
        <w:t xml:space="preserve"> Ca</w:t>
      </w:r>
      <w:r w:rsidRPr="009A3744">
        <w:rPr>
          <w:sz w:val="24"/>
        </w:rPr>
        <w:t xml:space="preserve">mbridge Reaksiyon Süresi Testi, </w:t>
      </w:r>
      <w:proofErr w:type="spellStart"/>
      <w:r w:rsidRPr="009A3744">
        <w:rPr>
          <w:sz w:val="24"/>
        </w:rPr>
        <w:t>Cantab</w:t>
      </w:r>
      <w:proofErr w:type="spellEnd"/>
      <w:r w:rsidRPr="009A3744">
        <w:rPr>
          <w:sz w:val="24"/>
        </w:rPr>
        <w:t xml:space="preserve"> Cambridge Eşleştirilmiş ilişkisel öğrenme testi</w:t>
      </w:r>
      <w:r w:rsidRPr="009A3744">
        <w:rPr>
          <w:sz w:val="24"/>
        </w:rPr>
        <w:t xml:space="preserve"> ve </w:t>
      </w:r>
      <w:proofErr w:type="spellStart"/>
      <w:r w:rsidRPr="009A3744">
        <w:rPr>
          <w:sz w:val="24"/>
        </w:rPr>
        <w:t>Cantab</w:t>
      </w:r>
      <w:proofErr w:type="spellEnd"/>
      <w:r w:rsidRPr="009A3744">
        <w:rPr>
          <w:sz w:val="24"/>
        </w:rPr>
        <w:t xml:space="preserve"> Cambridg</w:t>
      </w:r>
      <w:r w:rsidRPr="009A3744">
        <w:rPr>
          <w:sz w:val="24"/>
        </w:rPr>
        <w:t xml:space="preserve">e Uzamsal çalışma belleği testleri kullanılacaktır. </w:t>
      </w:r>
      <w:bookmarkStart w:id="0" w:name="_GoBack"/>
      <w:bookmarkEnd w:id="0"/>
    </w:p>
    <w:p w:rsidR="009A3744" w:rsidRDefault="009A3744"/>
    <w:p w:rsidR="009A3744" w:rsidRDefault="009A3744"/>
    <w:p w:rsidR="00E94E85" w:rsidRDefault="00E94E85"/>
    <w:sectPr w:rsidR="00E94E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ztrA0NjCxNDQyN7dQ0lEKTi0uzszPAykwrAUAuTC5VCwAAAA="/>
  </w:docVars>
  <w:rsids>
    <w:rsidRoot w:val="00CE4A44"/>
    <w:rsid w:val="009A3744"/>
    <w:rsid w:val="00CE4A44"/>
    <w:rsid w:val="00E94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2CED4"/>
  <w15:chartTrackingRefBased/>
  <w15:docId w15:val="{02A89423-8B54-4B67-BF5B-5EAAF4CE6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156</Words>
  <Characters>891</Characters>
  <Application>Microsoft Office Word</Application>
  <DocSecurity>0</DocSecurity>
  <Lines>7</Lines>
  <Paragraphs>2</Paragraphs>
  <ScaleCrop>false</ScaleCrop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murat eyüboğlu</dc:creator>
  <cp:keywords/>
  <dc:description/>
  <cp:lastModifiedBy>murat eyüboğlu</cp:lastModifiedBy>
  <cp:revision>2</cp:revision>
  <dcterms:created xsi:type="dcterms:W3CDTF">2022-10-19T07:42:00Z</dcterms:created>
  <dcterms:modified xsi:type="dcterms:W3CDTF">2022-10-19T07:50:00Z</dcterms:modified>
</cp:coreProperties>
</file>