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48EA" w:rsidRPr="004C524A" w:rsidRDefault="009C7DB9" w:rsidP="004C524A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TEKNİK ŞARTNAMELER</w:t>
      </w:r>
    </w:p>
    <w:p w:rsidR="009C7DB9" w:rsidRPr="004C524A" w:rsidRDefault="009C7DB9" w:rsidP="004C524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F49DB" w:rsidRPr="004C524A" w:rsidRDefault="000649E8" w:rsidP="004C524A">
      <w:pPr>
        <w:ind w:left="36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Lam Taşıma K</w:t>
      </w:r>
      <w:r w:rsidR="008F49DB" w:rsidRPr="004C52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utusu  </w:t>
      </w:r>
    </w:p>
    <w:p w:rsidR="008F49DB" w:rsidRPr="004C524A" w:rsidRDefault="008F49DB" w:rsidP="004C524A">
      <w:pPr>
        <w:pStyle w:val="ListeParagraf"/>
        <w:ind w:left="501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8F49DB" w:rsidRPr="004C524A" w:rsidRDefault="008F49DB" w:rsidP="004C524A">
      <w:pPr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Polipropilen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malzemeden imal edilmiş olmalıdır.</w:t>
      </w:r>
    </w:p>
    <w:p w:rsidR="008F49DB" w:rsidRPr="004C524A" w:rsidRDefault="008F49DB" w:rsidP="004C524A">
      <w:pPr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Kutu 100 lam alma kapasitesinde </w:t>
      </w:r>
      <w:r w:rsidRPr="004C524A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olmalıdır.</w:t>
      </w:r>
    </w:p>
    <w:p w:rsidR="008F49DB" w:rsidRPr="004C524A" w:rsidRDefault="008F49DB" w:rsidP="004C524A">
      <w:pPr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Kutu kapağı metal menteşe ile tutturulmuş ve ön kenarda kilitli olmalıdır.</w:t>
      </w:r>
    </w:p>
    <w:p w:rsidR="008F49DB" w:rsidRPr="004C524A" w:rsidRDefault="008F49DB" w:rsidP="004C524A">
      <w:pPr>
        <w:ind w:left="360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Kutu kapağının iç yüzeyinde etiket yer almalıdır.</w:t>
      </w:r>
    </w:p>
    <w:p w:rsidR="008F49DB" w:rsidRPr="004C524A" w:rsidRDefault="008F49DB" w:rsidP="004C524A">
      <w:pPr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Çalışmada kullanılacak özellik </w:t>
      </w:r>
      <w:r w:rsidRPr="004C524A">
        <w:rPr>
          <w:rFonts w:ascii="Times New Roman" w:hAnsi="Times New Roman" w:cs="Times New Roman"/>
          <w:sz w:val="24"/>
          <w:szCs w:val="24"/>
        </w:rPr>
        <w:t>E481030 olmalıdır.</w:t>
      </w:r>
    </w:p>
    <w:p w:rsidR="008F49DB" w:rsidRPr="004C524A" w:rsidRDefault="008F49DB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:rsidR="008F49DB" w:rsidRPr="004C524A" w:rsidRDefault="008F49DB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Etiketin üzerinde üretici firma bilgileri, LOT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, son kullanma tarihi ve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işareti      bulunmalıdır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>.</w:t>
      </w:r>
    </w:p>
    <w:p w:rsidR="008F49DB" w:rsidRPr="004C524A" w:rsidRDefault="008F49DB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datasheetler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ihale öncesi verilecektir. İnceleme sonucunda karar verilecektir.</w:t>
      </w:r>
    </w:p>
    <w:p w:rsidR="008F49DB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</w:t>
      </w:r>
      <w:r w:rsidR="008F49DB" w:rsidRPr="004C524A">
        <w:rPr>
          <w:rFonts w:ascii="Times New Roman" w:eastAsia="Times New Roman" w:hAnsi="Times New Roman" w:cs="Times New Roman"/>
          <w:bCs/>
          <w:sz w:val="24"/>
          <w:szCs w:val="24"/>
        </w:rPr>
        <w:t>sheet</w:t>
      </w:r>
      <w:proofErr w:type="spellEnd"/>
      <w:r w:rsidR="008F49DB"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teslim etmeyen firmalar değerlendirmeye alınmayacaktır.</w:t>
      </w:r>
    </w:p>
    <w:p w:rsidR="008F49DB" w:rsidRPr="004C524A" w:rsidRDefault="008F49DB" w:rsidP="004C524A">
      <w:pPr>
        <w:spacing w:before="100" w:beforeAutospacing="1" w:after="324" w:line="255" w:lineRule="atLeast"/>
        <w:ind w:left="360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Teklifte malzemenin markası ve katalog numarası mutlaka belirtilmelidir.</w:t>
      </w:r>
    </w:p>
    <w:p w:rsidR="008F4A05" w:rsidRPr="004C524A" w:rsidRDefault="008F4A05" w:rsidP="004C524A">
      <w:pPr>
        <w:pStyle w:val="ListeParagraf"/>
        <w:spacing w:before="100" w:beforeAutospacing="1" w:after="324" w:line="255" w:lineRule="atLeast"/>
        <w:ind w:left="567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:rsidR="008F4A05" w:rsidRPr="004C524A" w:rsidRDefault="008F4A05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Mounting</w:t>
      </w:r>
      <w:proofErr w:type="spellEnd"/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Medium</w:t>
      </w:r>
      <w:proofErr w:type="spellEnd"/>
    </w:p>
    <w:p w:rsidR="008F4A05" w:rsidRPr="004C524A" w:rsidRDefault="008F4A05" w:rsidP="004C524A">
      <w:pPr>
        <w:pStyle w:val="ListeParagraf"/>
        <w:spacing w:before="100" w:beforeAutospacing="1" w:after="324" w:line="315" w:lineRule="atLeast"/>
        <w:ind w:left="50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F4A05" w:rsidRPr="004C524A" w:rsidRDefault="008F4A05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Ksilen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içeriği %1-9 olmalıdır.</w:t>
      </w:r>
    </w:p>
    <w:p w:rsidR="008F4A05" w:rsidRPr="004C524A" w:rsidRDefault="008F4A05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Histokimyasal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immunokimyasal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yöntemlerle boyanan kesitlerin kapatılması için</w:t>
      </w:r>
    </w:p>
    <w:p w:rsidR="008F4A05" w:rsidRPr="004C524A" w:rsidRDefault="008F4A05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uygun</w:t>
      </w:r>
      <w:proofErr w:type="gram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kapatma medyumu olmalıdır.</w:t>
      </w:r>
    </w:p>
    <w:p w:rsidR="008F4A05" w:rsidRPr="004C524A" w:rsidRDefault="008F4A05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Ürün, güneş ışığı geçirmeyen ürünü bozmayan ambalajda olmalıdır.</w:t>
      </w:r>
    </w:p>
    <w:p w:rsidR="008F4A05" w:rsidRPr="004C524A" w:rsidRDefault="008F4A05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Ksilenle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temizlenebilmelidir.</w:t>
      </w:r>
    </w:p>
    <w:p w:rsidR="008F4A05" w:rsidRPr="004C524A" w:rsidRDefault="008F4A05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Suda çözünmemelidir.</w:t>
      </w:r>
    </w:p>
    <w:p w:rsidR="008F4A05" w:rsidRPr="004C524A" w:rsidRDefault="008F4A05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Ürün orijinal ambalajında 100 ml bulunmalıdır.</w:t>
      </w:r>
    </w:p>
    <w:p w:rsidR="008F4A05" w:rsidRPr="004C524A" w:rsidRDefault="008F4A05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Düşük yoğunluklu olmalı ve çabuk kurumalıdır.</w:t>
      </w:r>
    </w:p>
    <w:p w:rsidR="008F4A05" w:rsidRPr="004C524A" w:rsidRDefault="008F4A05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Lam-lamel arasındaki dağılım homojen olmalı, hava kabarcığı kalmamalıdır.</w:t>
      </w:r>
    </w:p>
    <w:p w:rsidR="008F4A05" w:rsidRPr="004C524A" w:rsidRDefault="008F4A05" w:rsidP="004C524A">
      <w:pPr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Çalışmada kullanılacak özellik </w:t>
      </w:r>
      <w:r w:rsidRPr="004C524A">
        <w:rPr>
          <w:rFonts w:ascii="Times New Roman" w:hAnsi="Times New Roman" w:cs="Times New Roman"/>
          <w:sz w:val="24"/>
          <w:szCs w:val="24"/>
        </w:rPr>
        <w:t>C1795 olmalıdır.</w:t>
      </w:r>
    </w:p>
    <w:p w:rsidR="008F4A05" w:rsidRPr="004C524A" w:rsidRDefault="008F4A0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Oda sıcaklığında saklanmalıdır.</w:t>
      </w:r>
    </w:p>
    <w:p w:rsidR="008F4A05" w:rsidRPr="004C524A" w:rsidRDefault="008F4A0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:rsidR="008F4A05" w:rsidRPr="004C524A" w:rsidRDefault="008F4A05" w:rsidP="004C524A">
      <w:pPr>
        <w:tabs>
          <w:tab w:val="left" w:pos="567"/>
        </w:tabs>
        <w:ind w:left="360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   Etiketin üzerinde üretici firma bilgileri, LOT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, son kullanma tarihi ve işareti bulunmalıdır.</w:t>
      </w:r>
    </w:p>
    <w:p w:rsidR="008F4A05" w:rsidRPr="004C524A" w:rsidRDefault="008F4A05" w:rsidP="004C524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datasheetler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ihale öncesi verilecektir. İnceleme sonucunda karar verilecektir.</w:t>
      </w:r>
    </w:p>
    <w:p w:rsidR="008F4A05" w:rsidRPr="004C524A" w:rsidRDefault="00E00CC5" w:rsidP="004C524A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</w:t>
      </w:r>
      <w:r w:rsidR="008F4A05" w:rsidRPr="004C524A">
        <w:rPr>
          <w:rFonts w:ascii="Times New Roman" w:eastAsia="Times New Roman" w:hAnsi="Times New Roman" w:cs="Times New Roman"/>
          <w:bCs/>
          <w:sz w:val="24"/>
          <w:szCs w:val="24"/>
        </w:rPr>
        <w:t>sheet</w:t>
      </w:r>
      <w:proofErr w:type="spellEnd"/>
      <w:r w:rsidR="008F4A05"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teslim etmeyen firmalar değerlendirmeye alınmayacaktır.</w:t>
      </w:r>
    </w:p>
    <w:p w:rsidR="008F4A05" w:rsidRPr="004C524A" w:rsidRDefault="008F4A05" w:rsidP="004C524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Teklifte malzemenin markası ve katalog n</w:t>
      </w:r>
      <w:r w:rsidR="00D72A4A" w:rsidRPr="004C524A">
        <w:rPr>
          <w:rFonts w:ascii="Times New Roman" w:eastAsia="Times New Roman" w:hAnsi="Times New Roman" w:cs="Times New Roman"/>
          <w:bCs/>
          <w:sz w:val="24"/>
          <w:szCs w:val="24"/>
        </w:rPr>
        <w:t>umarası mutlaka belirtilmelidir.</w:t>
      </w:r>
    </w:p>
    <w:p w:rsidR="00D72A4A" w:rsidRPr="004C524A" w:rsidRDefault="00D72A4A" w:rsidP="004C524A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F4A05" w:rsidRPr="004C524A" w:rsidRDefault="008F4A05" w:rsidP="004C524A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0CC5" w:rsidRPr="004C524A" w:rsidRDefault="00E00CC5" w:rsidP="004C524A">
      <w:pPr>
        <w:spacing w:before="100" w:beforeAutospacing="1" w:after="324" w:line="240" w:lineRule="auto"/>
        <w:ind w:left="36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Mikrotom</w:t>
      </w:r>
      <w:proofErr w:type="spellEnd"/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bıçağı, </w:t>
      </w:r>
      <w:proofErr w:type="spellStart"/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high</w:t>
      </w:r>
      <w:proofErr w:type="spellEnd"/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proofErr w:type="gramStart"/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profil</w:t>
      </w:r>
      <w:proofErr w:type="gramEnd"/>
    </w:p>
    <w:p w:rsidR="00E00CC5" w:rsidRPr="004C524A" w:rsidRDefault="00E00CC5" w:rsidP="004C524A">
      <w:pPr>
        <w:pStyle w:val="ListeParagraf"/>
        <w:spacing w:before="100" w:beforeAutospacing="1" w:after="324" w:line="240" w:lineRule="auto"/>
        <w:ind w:left="501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:rsidR="00E00CC5" w:rsidRPr="004C524A" w:rsidRDefault="00E00CC5" w:rsidP="004C524A">
      <w:pPr>
        <w:spacing w:after="0" w:line="240" w:lineRule="auto"/>
        <w:ind w:left="36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1 kutuda 50 adet </w:t>
      </w:r>
      <w:proofErr w:type="spellStart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high</w:t>
      </w:r>
      <w:proofErr w:type="spellEnd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proofErr w:type="gramStart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profil</w:t>
      </w:r>
      <w:proofErr w:type="gramEnd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proofErr w:type="spellStart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disposable</w:t>
      </w:r>
      <w:proofErr w:type="spellEnd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proofErr w:type="spellStart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mikrotom</w:t>
      </w:r>
      <w:proofErr w:type="spellEnd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bıçağı bulunmalıdır.</w:t>
      </w:r>
    </w:p>
    <w:p w:rsidR="00E00CC5" w:rsidRPr="004C524A" w:rsidRDefault="00E00CC5" w:rsidP="004C524A">
      <w:pPr>
        <w:spacing w:after="0" w:line="240" w:lineRule="auto"/>
        <w:ind w:left="36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1 bıçakla en az 20 parafin blok kesilebilmelidir.</w:t>
      </w:r>
    </w:p>
    <w:p w:rsidR="00E00CC5" w:rsidRPr="004C524A" w:rsidRDefault="00E00CC5" w:rsidP="004C524A">
      <w:pPr>
        <w:spacing w:after="0" w:line="240" w:lineRule="auto"/>
        <w:ind w:left="36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Bıçak ağzının çabuk deforme olmaması için teflon bantla kaplı olması gerekir</w:t>
      </w:r>
    </w:p>
    <w:p w:rsidR="00E00CC5" w:rsidRPr="004C524A" w:rsidRDefault="00E00CC5" w:rsidP="004C524A">
      <w:pPr>
        <w:spacing w:after="0" w:line="240" w:lineRule="auto"/>
        <w:ind w:left="36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Bıçak üzerinde üretici firma markası yazılı olmalıdır.</w:t>
      </w:r>
    </w:p>
    <w:p w:rsidR="00E00CC5" w:rsidRPr="004C524A" w:rsidRDefault="00E00CC5" w:rsidP="004C524A">
      <w:pPr>
        <w:spacing w:after="0" w:line="240" w:lineRule="auto"/>
        <w:ind w:left="36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IVD ve CE belgeli olmalıdır.</w:t>
      </w:r>
    </w:p>
    <w:p w:rsidR="00E00CC5" w:rsidRPr="004C524A" w:rsidRDefault="00E00CC5" w:rsidP="004C524A">
      <w:pPr>
        <w:pStyle w:val="NormalWeb"/>
        <w:ind w:left="360"/>
      </w:pPr>
      <w:r w:rsidRPr="004C524A">
        <w:rPr>
          <w:bCs/>
          <w:color w:val="000000" w:themeColor="text1"/>
        </w:rPr>
        <w:t>Çalışmada kullanılacak özellik FE 207500011 olmalıdır.</w:t>
      </w:r>
    </w:p>
    <w:p w:rsidR="00E00CC5" w:rsidRPr="004C524A" w:rsidRDefault="00E00CC5" w:rsidP="004C524A">
      <w:pPr>
        <w:ind w:left="360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Etiketin üzerinde üretici firma bilgileri, LOT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, son kullanma tarihi ve işareti bulunmalıdır.</w:t>
      </w:r>
    </w:p>
    <w:p w:rsidR="00E00CC5" w:rsidRPr="004C524A" w:rsidRDefault="00E00CC5" w:rsidP="004C524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datasheetler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ihale öncesi verilecektir. İnceleme sonucunda karar verilecektir.</w:t>
      </w:r>
    </w:p>
    <w:p w:rsidR="00E00CC5" w:rsidRPr="004C524A" w:rsidRDefault="00E00CC5" w:rsidP="004C524A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Datasheet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teslim etmeyen firmalar değerlendirmeye alınmayacaktır.</w:t>
      </w:r>
    </w:p>
    <w:p w:rsidR="00E00CC5" w:rsidRPr="004C524A" w:rsidRDefault="00E00CC5" w:rsidP="004C524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Teklifte malzemenin markası ve katalog numarası mutlaka belirtilmelidir.</w:t>
      </w:r>
    </w:p>
    <w:p w:rsidR="00E00CC5" w:rsidRPr="004C524A" w:rsidRDefault="00E00CC5" w:rsidP="004C52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Eosin</w:t>
      </w:r>
      <w:proofErr w:type="spellEnd"/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Y </w:t>
      </w:r>
      <w:proofErr w:type="spellStart"/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solution</w:t>
      </w:r>
      <w:proofErr w:type="spellEnd"/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, </w:t>
      </w:r>
      <w:proofErr w:type="spellStart"/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alcoholic</w:t>
      </w:r>
      <w:proofErr w:type="spellEnd"/>
    </w:p>
    <w:p w:rsidR="00E00CC5" w:rsidRPr="004C524A" w:rsidRDefault="00E00CC5" w:rsidP="004C524A">
      <w:pPr>
        <w:pStyle w:val="ListeParagraf"/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Histolojik boyamalara uygun olmalıdır.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Yoğunluğu 0.889 g/cm 3  (20 °C), parlama noktası 19.1 °C olmalıdır.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Alkol </w:t>
      </w:r>
      <w:proofErr w:type="gram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bazlı</w:t>
      </w:r>
      <w:proofErr w:type="gram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olmalıdır.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Çalışmada kullanılacak özellik HT110132 olmalıdır.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Oda sıcaklığında saklanmalıdır.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Orijinal ambalajında 1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lt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bulunmalıdır.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Etiketin üzerinde üretici firma bilgileri, LOT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, son kullanma tarihi ve işareti</w:t>
      </w:r>
    </w:p>
    <w:p w:rsidR="00E00CC5" w:rsidRPr="004C524A" w:rsidRDefault="00E00CC5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bulunmalıdır</w:t>
      </w:r>
      <w:proofErr w:type="gram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datasheetler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ihale öncesi verilecektir. İnceleme sonucunda karar</w:t>
      </w:r>
    </w:p>
    <w:p w:rsidR="00E00CC5" w:rsidRPr="004C524A" w:rsidRDefault="00E00CC5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verilecektir</w:t>
      </w:r>
      <w:proofErr w:type="gram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00CC5" w:rsidRPr="004C524A" w:rsidRDefault="00E00CC5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Datasheet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teslim etmeyen firmalar değerlendirmeye alınmayacaktır.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:rsidR="00E00CC5" w:rsidRPr="004C524A" w:rsidRDefault="00E00CC5" w:rsidP="004C524A">
      <w:pPr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Hematoxylin</w:t>
      </w:r>
      <w:proofErr w:type="spellEnd"/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Solution, Harris</w:t>
      </w:r>
    </w:p>
    <w:p w:rsidR="00E00CC5" w:rsidRPr="004C524A" w:rsidRDefault="00E00CC5" w:rsidP="004C524A">
      <w:pPr>
        <w:pStyle w:val="ListeParagraf"/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Histoloji laboratuvarında kullanıma uygun olmalıdır.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Hematoksilen-eozin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veya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İmmunhistokimyasal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boyasında kullanılabilir özellikte</w:t>
      </w:r>
    </w:p>
    <w:p w:rsidR="00E00CC5" w:rsidRPr="004C524A" w:rsidRDefault="00E00CC5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olmalıdır</w:t>
      </w:r>
      <w:proofErr w:type="gram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Nükleusları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mor renkte boyayacak özellikte olmalıdır.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Haematoxylin5.3 g/L ve Al 2 (SO 4 ) 3 x 18 H 2 O 67 g/L şeklinde içermelidir.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Özgül ağırlığı 1.04 g/cm 3 (20 °C&amp;#39;de) olmalıdır.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pH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değeri 2.5-3 arasında olmalıdır (20 °C&amp;#39;de).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Orijinal ambalajında 1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lt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bulunmalıdır.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HHS32 olmalıdır.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Oda sıcaklığında saklanmalıdır.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Laboratuvara teslim tarihinden itibaren en az bir yıl kullanım süresi olmalıdır.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Etiketin üzerinde üretici firma bilgileri, LOT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, son kullanma tarihi ve işareti</w:t>
      </w:r>
    </w:p>
    <w:p w:rsidR="00E00CC5" w:rsidRPr="004C524A" w:rsidRDefault="00E00CC5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bulunmalıdır</w:t>
      </w:r>
      <w:proofErr w:type="gram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00CC5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datasheetler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ihale öncesi verilecektir. İnceleme sonucunda karar</w:t>
      </w:r>
    </w:p>
    <w:p w:rsidR="00E00CC5" w:rsidRPr="004C524A" w:rsidRDefault="00E00CC5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verilecektir</w:t>
      </w:r>
      <w:proofErr w:type="gram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00CC5" w:rsidRPr="004C524A" w:rsidRDefault="00E00CC5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Datasheet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teslim etmeyen firmalar değerlendirmeye alınmayacaktır.</w:t>
      </w:r>
    </w:p>
    <w:p w:rsidR="009E13A4" w:rsidRPr="004C524A" w:rsidRDefault="00E00CC5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:rsidR="00F20497" w:rsidRPr="004C524A" w:rsidRDefault="00F20497" w:rsidP="004C524A">
      <w:pPr>
        <w:pStyle w:val="ListeParagraf"/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20497" w:rsidRPr="004C524A" w:rsidRDefault="00F20497" w:rsidP="004C524A">
      <w:pPr>
        <w:spacing w:before="100" w:beforeAutospacing="1" w:after="324" w:line="315" w:lineRule="atLeast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Xylene</w:t>
      </w:r>
      <w:proofErr w:type="spellEnd"/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Substitute</w:t>
      </w:r>
      <w:proofErr w:type="spellEnd"/>
    </w:p>
    <w:p w:rsidR="00F20497" w:rsidRPr="004C524A" w:rsidRDefault="00F20497" w:rsidP="004C524A">
      <w:pPr>
        <w:pStyle w:val="ListeParagraf"/>
        <w:spacing w:before="100" w:beforeAutospacing="1" w:after="324" w:line="315" w:lineRule="atLeast"/>
        <w:ind w:left="50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20497" w:rsidRPr="004C524A" w:rsidRDefault="00F20497" w:rsidP="004C524A">
      <w:pPr>
        <w:spacing w:after="0" w:line="240" w:lineRule="auto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proofErr w:type="gramStart"/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Histolojik  uygulamalar</w:t>
      </w:r>
      <w:proofErr w:type="gramEnd"/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için kullanılan aromatik olmayan kokusuz, çözücü olmalıdır.</w:t>
      </w:r>
    </w:p>
    <w:p w:rsidR="00F20497" w:rsidRPr="004C524A" w:rsidRDefault="00F20497" w:rsidP="004C524A">
      <w:pPr>
        <w:spacing w:after="0" w:line="240" w:lineRule="auto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Kimyasal bileşeni alifatik hidrokarbon C9-C11 karışımı olmalıdır.</w:t>
      </w:r>
    </w:p>
    <w:p w:rsidR="00F20497" w:rsidRPr="004C524A" w:rsidRDefault="00F20497" w:rsidP="004C524A">
      <w:pPr>
        <w:spacing w:before="100" w:beforeAutospacing="1" w:after="324" w:line="315" w:lineRule="atLeast"/>
        <w:ind w:left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Ürün kilitli kapaklı cam orijinal ambalajda olmalıdır.</w:t>
      </w:r>
    </w:p>
    <w:p w:rsidR="00F20497" w:rsidRPr="004C524A" w:rsidRDefault="00F20497" w:rsidP="004C524A">
      <w:pPr>
        <w:spacing w:before="100" w:beforeAutospacing="1" w:after="324" w:line="315" w:lineRule="atLeast"/>
        <w:ind w:left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Sağlık bakanlığı tarafından laboratuvar çalışanlarına yönelik yapılan idrar testinde kokusuz </w:t>
      </w:r>
      <w:proofErr w:type="spellStart"/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ksilen</w:t>
      </w:r>
      <w:proofErr w:type="spellEnd"/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oranı 150PPM oranın altında olmalıdır.</w:t>
      </w:r>
    </w:p>
    <w:p w:rsidR="00F20497" w:rsidRPr="004C524A" w:rsidRDefault="00F20497" w:rsidP="004C524A">
      <w:pPr>
        <w:spacing w:before="100" w:beforeAutospacing="1" w:after="324" w:line="315" w:lineRule="atLeast"/>
        <w:ind w:left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Yoğunluğu 0.77 g/cm</w:t>
      </w:r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3</w:t>
      </w:r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(20 °C);  parlama noktası  &gt;40 °</w:t>
      </w:r>
      <w:proofErr w:type="gramStart"/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 ; kaynama</w:t>
      </w:r>
      <w:proofErr w:type="gramEnd"/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noktası 150 - 215 °C      (1013 </w:t>
      </w:r>
      <w:proofErr w:type="spellStart"/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hPa</w:t>
      </w:r>
      <w:proofErr w:type="spellEnd"/>
      <w:r w:rsidRPr="004C524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Ürün orijinal ambalajında 2.5 </w:t>
      </w: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lt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bulunmalıdır.</w:t>
      </w:r>
    </w:p>
    <w:p w:rsidR="00F20497" w:rsidRPr="004C524A" w:rsidRDefault="00F20497" w:rsidP="004C524A">
      <w:pPr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Çalışmada kullanılacak özellik </w:t>
      </w:r>
      <w:r w:rsidRPr="004C524A">
        <w:rPr>
          <w:rFonts w:ascii="Times New Roman" w:hAnsi="Times New Roman" w:cs="Times New Roman"/>
          <w:sz w:val="24"/>
          <w:szCs w:val="24"/>
        </w:rPr>
        <w:t>78475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Oda sıcaklığında saklanmalıdır.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:rsidR="00F20497" w:rsidRPr="004C524A" w:rsidRDefault="00F20497" w:rsidP="004C524A">
      <w:pPr>
        <w:tabs>
          <w:tab w:val="left" w:pos="567"/>
        </w:tabs>
        <w:ind w:left="360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   Etiketin üzerinde üretici firma bilgileri, LOT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, son kullanma tarihi ve işareti bulunmalıdır.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datasheetler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ihale öncesi verilecektir. İnceleme sonucunda karar verilecektir.</w:t>
      </w:r>
    </w:p>
    <w:p w:rsidR="00F20497" w:rsidRPr="004C524A" w:rsidRDefault="00F20497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Datasheet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teslim etmeyen firmalar değerlendirmeye alınmayacaktır.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>Teklifte malzemenin markası ve katalog numarası mutlaka belirtilmelidir.</w:t>
      </w:r>
    </w:p>
    <w:p w:rsidR="00F20497" w:rsidRPr="004C524A" w:rsidRDefault="00F20497" w:rsidP="004C524A">
      <w:pPr>
        <w:pStyle w:val="ListeParagraf"/>
        <w:spacing w:before="100" w:beforeAutospacing="1" w:after="324" w:line="255" w:lineRule="atLeast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Parafin</w:t>
      </w:r>
    </w:p>
    <w:p w:rsidR="00F20497" w:rsidRPr="004C524A" w:rsidRDefault="00F20497" w:rsidP="004C524A">
      <w:pPr>
        <w:pStyle w:val="ListeParagraf"/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Histolojik çalışmalarda kullanıma uygun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Beyaz renkli pul şeklinde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Erime sıcaklığı 54-55 C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Clone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: 107151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Ürün toz ve nemden koruyan orijinal ambalajlarda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60 ay raf ömrü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Yoğunluğu 0.77 g/cm 3  (80 °C), buhar basıncı &amp;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lt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; - 0.1 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hPa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(20 °C) , kinematik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vizkositesi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4.2 mm 2 /s (100 °C)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Doku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penetrasyonunun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artması için DMSO (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Dimetilsulfoxide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) içermelidir.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Üretici tarafından verilen analiz sertifikası teslim edilmelidir.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Orijinal ambalajında 1 kg bulunmalıdır.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327204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Oda sıcaklığında saklanmalıdır.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Etiketin üzerinde üretici firma bilgileri, LOT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, son kullanma tarihi ve işareti</w:t>
      </w:r>
    </w:p>
    <w:p w:rsidR="00F20497" w:rsidRPr="004C524A" w:rsidRDefault="00F20497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bulunmalıdır</w:t>
      </w:r>
      <w:proofErr w:type="gram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20497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datasheetler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ihale öncesi verilecek, inceleme sonucunda karar verilecektir.</w:t>
      </w:r>
    </w:p>
    <w:p w:rsidR="00F20497" w:rsidRPr="004C524A" w:rsidRDefault="00F20497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Datasheet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 numune teslim etmeyen firmalar değerlendirmeye alınmayacaktır.</w:t>
      </w:r>
    </w:p>
    <w:p w:rsidR="00E00CC5" w:rsidRPr="004C524A" w:rsidRDefault="00F20497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:rsidR="00031990" w:rsidRPr="004C524A" w:rsidRDefault="00031990" w:rsidP="004C524A">
      <w:pPr>
        <w:pStyle w:val="ListeParagraf"/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31990" w:rsidRPr="004C524A" w:rsidRDefault="00031990" w:rsidP="004C524A">
      <w:pPr>
        <w:pStyle w:val="ListeParagraf"/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Pozitif şarjlı </w:t>
      </w:r>
      <w:proofErr w:type="spellStart"/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SuperFrostplus</w:t>
      </w:r>
      <w:proofErr w:type="spellEnd"/>
      <w:r w:rsidRPr="004C524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Lam</w:t>
      </w:r>
    </w:p>
    <w:p w:rsidR="00031990" w:rsidRPr="004C524A" w:rsidRDefault="00031990" w:rsidP="004C524A">
      <w:pPr>
        <w:pStyle w:val="ListeParagraf"/>
        <w:spacing w:before="100" w:beforeAutospacing="1" w:after="324" w:line="255" w:lineRule="atLeast"/>
        <w:ind w:left="501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:rsidR="00031990" w:rsidRPr="004C524A" w:rsidRDefault="00031990" w:rsidP="004C524A">
      <w:pPr>
        <w:spacing w:before="100" w:beforeAutospacing="1" w:after="324" w:line="240" w:lineRule="auto"/>
        <w:ind w:left="36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1 kutuda 72 adet Pozitif şarjlı </w:t>
      </w:r>
      <w:proofErr w:type="spellStart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Superfrostplus</w:t>
      </w:r>
      <w:proofErr w:type="spellEnd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özelliğinde Lam bulunmalıdır.</w:t>
      </w:r>
    </w:p>
    <w:p w:rsidR="00031990" w:rsidRPr="004C524A" w:rsidRDefault="00031990" w:rsidP="004C524A">
      <w:pPr>
        <w:spacing w:before="100" w:beforeAutospacing="1" w:after="324" w:line="240" w:lineRule="auto"/>
        <w:ind w:left="36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İmmunhistokimyasal</w:t>
      </w:r>
      <w:proofErr w:type="spellEnd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boyama yönteminde kullanılacaktır.</w:t>
      </w:r>
    </w:p>
    <w:p w:rsidR="00031990" w:rsidRPr="004C524A" w:rsidRDefault="00031990" w:rsidP="004C524A">
      <w:pPr>
        <w:spacing w:before="100" w:beforeAutospacing="1" w:after="324" w:line="240" w:lineRule="auto"/>
        <w:ind w:left="36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Etiketin üzerinde üretici firma bilgileri, LOT </w:t>
      </w:r>
      <w:proofErr w:type="spellStart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no</w:t>
      </w:r>
      <w:proofErr w:type="spellEnd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 son kullanma tarihi ve IVD işareti</w:t>
      </w:r>
    </w:p>
    <w:p w:rsidR="00031990" w:rsidRPr="004C524A" w:rsidRDefault="00031990" w:rsidP="004C524A">
      <w:pPr>
        <w:spacing w:before="100" w:beforeAutospacing="1" w:after="324" w:line="240" w:lineRule="auto"/>
        <w:ind w:left="108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proofErr w:type="gramStart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bulunmalıdır</w:t>
      </w:r>
      <w:proofErr w:type="gramEnd"/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.</w:t>
      </w:r>
    </w:p>
    <w:p w:rsidR="00031990" w:rsidRPr="004C524A" w:rsidRDefault="00031990" w:rsidP="004C524A">
      <w:pPr>
        <w:spacing w:before="100" w:beforeAutospacing="1" w:after="324" w:line="240" w:lineRule="auto"/>
        <w:ind w:left="36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Çalışmada kullanılacak özellik J1800AMNZ olmalıdır.</w:t>
      </w:r>
    </w:p>
    <w:p w:rsidR="00031990" w:rsidRPr="004C524A" w:rsidRDefault="00031990" w:rsidP="004C524A">
      <w:pPr>
        <w:spacing w:before="100" w:beforeAutospacing="1" w:after="324" w:line="240" w:lineRule="auto"/>
        <w:ind w:left="36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Laboratuvara teslim tarihinden itibaren en az bir yıl kullanım süresi olmalıdır.</w:t>
      </w: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datasheetler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ihale öncesi verilecektir. İnceleme sonucunda karar verilecektir.</w:t>
      </w:r>
    </w:p>
    <w:p w:rsidR="00031990" w:rsidRPr="004C524A" w:rsidRDefault="00031990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Datasheet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teslim etmeyen firmalar değerlendirmeye alınmayacaktır.</w:t>
      </w: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Teklifte malzemenin markası ve katalog numarası mutlaka belirtilmelidir.</w:t>
      </w:r>
    </w:p>
    <w:p w:rsidR="00031990" w:rsidRPr="004C524A" w:rsidRDefault="00031990" w:rsidP="004C524A">
      <w:pPr>
        <w:pStyle w:val="ListeParagraf"/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031990" w:rsidRPr="004C524A" w:rsidRDefault="00031990" w:rsidP="004C524A">
      <w:p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031990" w:rsidRPr="004C524A" w:rsidRDefault="00031990" w:rsidP="004C524A">
      <w:pPr>
        <w:pStyle w:val="ListeParagraf"/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031990" w:rsidRPr="004C524A" w:rsidRDefault="00031990" w:rsidP="004C524A">
      <w:pPr>
        <w:pStyle w:val="ListeParagraf"/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Lamel 24X60 mm</w:t>
      </w:r>
    </w:p>
    <w:p w:rsidR="00031990" w:rsidRPr="004C524A" w:rsidRDefault="00031990" w:rsidP="004C524A">
      <w:pPr>
        <w:pStyle w:val="ListeParagraf"/>
        <w:spacing w:before="100" w:beforeAutospacing="1" w:after="324" w:line="255" w:lineRule="atLeast"/>
        <w:ind w:left="501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Orijinal ambalajında 100 adet 24x60 mm lamel bulunmalıdır.</w:t>
      </w: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Lamellerin kimyasal direnci yüksek olmalıdır.</w:t>
      </w: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Her bir lamel kutudan ayrı ayrı çıkabilmeli, lameller birbirine yapışık olmamalıdır</w:t>
      </w: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Lameller renksiz, tozsuz ve esneyebilir olmalıdır.</w:t>
      </w: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Çalışmada kullanılacak özellik </w:t>
      </w:r>
      <w:r w:rsidRPr="004C524A">
        <w:rPr>
          <w:rFonts w:ascii="Times New Roman" w:hAnsi="Times New Roman" w:cs="Times New Roman"/>
          <w:sz w:val="24"/>
          <w:szCs w:val="24"/>
        </w:rPr>
        <w:t xml:space="preserve">0101242 </w:t>
      </w: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olmalıdır.</w:t>
      </w: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Etiketin üzerinde üretici firma bilgileri, LOT </w:t>
      </w:r>
      <w:proofErr w:type="spell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, son kullanma tarihi ve işareti</w:t>
      </w:r>
    </w:p>
    <w:p w:rsidR="00031990" w:rsidRPr="004C524A" w:rsidRDefault="00031990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bulunmalıdır</w:t>
      </w:r>
      <w:proofErr w:type="gramEnd"/>
      <w:r w:rsidRPr="004C524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datasheetler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ihale öncesi verilecektir. İnceleme sonucunda karar verilecektir.</w:t>
      </w:r>
    </w:p>
    <w:p w:rsidR="00031990" w:rsidRPr="004C524A" w:rsidRDefault="00031990" w:rsidP="004C524A">
      <w:pPr>
        <w:spacing w:before="100" w:beforeAutospacing="1" w:after="324" w:line="255" w:lineRule="atLeast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Datasheet</w:t>
      </w:r>
      <w:proofErr w:type="spellEnd"/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 xml:space="preserve"> teslim etmeyen firmalar değerlendirmeye alınmayacaktır.</w:t>
      </w:r>
    </w:p>
    <w:p w:rsidR="00031990" w:rsidRPr="004C524A" w:rsidRDefault="00031990" w:rsidP="004C524A">
      <w:pPr>
        <w:spacing w:before="100" w:beforeAutospacing="1" w:after="324" w:line="255" w:lineRule="atLeast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524A">
        <w:rPr>
          <w:rFonts w:ascii="Times New Roman" w:eastAsia="Times New Roman" w:hAnsi="Times New Roman" w:cs="Times New Roman"/>
          <w:bCs/>
          <w:sz w:val="24"/>
          <w:szCs w:val="24"/>
        </w:rPr>
        <w:t>Teklifte malzemenin markası ve katalog numarası mutlaka belirtilmelidir.</w:t>
      </w:r>
    </w:p>
    <w:p w:rsidR="006E406C" w:rsidRPr="004C524A" w:rsidRDefault="006E406C" w:rsidP="004C524A">
      <w:pPr>
        <w:pStyle w:val="ListeParagraf"/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406C" w:rsidRPr="004C524A" w:rsidRDefault="006E406C" w:rsidP="004C524A">
      <w:pPr>
        <w:pStyle w:val="ListeParagraf"/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406C" w:rsidRPr="004C524A" w:rsidRDefault="006E406C" w:rsidP="004C524A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>Doku Takip Kaseti, Kapaklı, Beyaz</w:t>
      </w:r>
    </w:p>
    <w:p w:rsidR="006E406C" w:rsidRPr="004C524A" w:rsidRDefault="006E406C" w:rsidP="004C524A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Doku takip ve doku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bloklaması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amacıyla kullanıma uygun tasarımda olmalıdır.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Ürün beyaz renkli olmalıdır.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İyi ve kalın kalitede plastik malzemeden imal edilmiş olmalı ve doku takip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kimyasallarından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etkilenmemelidir.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Kapağı kasete birleşik olmalı ve çevirince hemen kapanmalıdır.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Kaset üzerinde protokol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no’su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yazılabilen eğimli bir yüzey olmalı, ayrıca yanlarına da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kalemle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yazı yazılabilmeli ve bu yüzeye yazılan yazılar işlem sırasında silinmemelidir.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Etiketin üzerinde üretici firma bilgileri, son kullanma tarihi ve IVD işareti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bulunmalıdır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>.</w:t>
      </w:r>
    </w:p>
    <w:p w:rsidR="006E406C" w:rsidRPr="004C524A" w:rsidRDefault="00D72A4A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En az 250</w:t>
      </w:r>
      <w:r w:rsidR="006E406C" w:rsidRPr="004C524A">
        <w:rPr>
          <w:rFonts w:ascii="Times New Roman" w:hAnsi="Times New Roman" w:cs="Times New Roman"/>
          <w:sz w:val="24"/>
          <w:szCs w:val="24"/>
        </w:rPr>
        <w:t xml:space="preserve"> adet orijinal ambalajında verilmelidir.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:rsidR="00C62F02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Teklifte malzemenin markası ve katalog numarası mutlaka belirtilmelidir.</w:t>
      </w:r>
    </w:p>
    <w:p w:rsidR="006E406C" w:rsidRPr="004C524A" w:rsidRDefault="006E406C" w:rsidP="004C524A">
      <w:pPr>
        <w:rPr>
          <w:rFonts w:ascii="Times New Roman" w:hAnsi="Times New Roman" w:cs="Times New Roman"/>
          <w:sz w:val="24"/>
          <w:szCs w:val="24"/>
        </w:rPr>
      </w:pPr>
    </w:p>
    <w:p w:rsidR="006E406C" w:rsidRPr="004C524A" w:rsidRDefault="006E406C" w:rsidP="004C524A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Doku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Tesbit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4C524A">
        <w:rPr>
          <w:rFonts w:ascii="Times New Roman" w:hAnsi="Times New Roman" w:cs="Times New Roman"/>
          <w:b/>
          <w:sz w:val="24"/>
          <w:szCs w:val="24"/>
        </w:rPr>
        <w:t>sol.II</w:t>
      </w:r>
      <w:proofErr w:type="spellEnd"/>
      <w:proofErr w:type="gram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        </w:t>
      </w:r>
    </w:p>
    <w:p w:rsidR="006E406C" w:rsidRPr="004C524A" w:rsidRDefault="006E406C" w:rsidP="004C524A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Histolojik uygulamalar için uygun olmalıdır.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Ürün HPLC, ≥99.7% özelliğinde olmalıdır.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Ürün orijinal ambalajında 2.5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lt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bulunmalıdır.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lastRenderedPageBreak/>
        <w:t>Oda sıcaklığında saklanmalıdır.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Çalışmada kullanılacak özellik 34867 olmalıdır.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Etiketin üzerinde üretici firma bilgileri, LOT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, son kullanma tarihi ve işareti</w:t>
      </w:r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bulunmalıdır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>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datasheetler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ihale öncesi verilecek, inceleme sonucunda karar verilecektir.</w:t>
      </w:r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Datasheet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ve numune teslim etmeyen firmalar değerlendirmeye alınmayacaktır.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Teklifte malzemenin markası ve katalog numarası mutlaka belirtilmelidir.</w:t>
      </w:r>
    </w:p>
    <w:p w:rsidR="006E406C" w:rsidRPr="004C524A" w:rsidRDefault="006E406C" w:rsidP="004C524A">
      <w:pPr>
        <w:rPr>
          <w:rFonts w:ascii="Times New Roman" w:hAnsi="Times New Roman" w:cs="Times New Roman"/>
          <w:sz w:val="24"/>
          <w:szCs w:val="24"/>
        </w:rPr>
      </w:pPr>
    </w:p>
    <w:p w:rsidR="006E406C" w:rsidRPr="004C524A" w:rsidRDefault="0007155C" w:rsidP="004C524A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Biyopsi </w:t>
      </w:r>
      <w:r w:rsidR="006E406C" w:rsidRPr="004C524A">
        <w:rPr>
          <w:rFonts w:ascii="Times New Roman" w:hAnsi="Times New Roman" w:cs="Times New Roman"/>
          <w:b/>
          <w:sz w:val="24"/>
          <w:szCs w:val="24"/>
        </w:rPr>
        <w:t>Kabı</w:t>
      </w:r>
    </w:p>
    <w:p w:rsidR="006E406C" w:rsidRPr="004C524A" w:rsidRDefault="006E406C" w:rsidP="004C524A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Kaplar, her türlü cerrahi müdahaleden sonra alınacak örneklerin, histolojik ve patolojik</w:t>
      </w:r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muayenesi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için uygun olmalı ve muayene yapılana kadar örneklerin muhafazasını ilk</w:t>
      </w:r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günkü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gibi koruma kapasitesine sahip olmalıdır.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Kaplar, hacmine göre %50 oranında tamponlanmış %10’luk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formalinli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solüsyonu</w:t>
      </w:r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kullanıma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hazır olmalıdır.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Kapların üzerinde ayrıntılı olarak bilgileri gösteren bir etiket olmalı ve bu etikette,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lot</w:t>
      </w:r>
      <w:proofErr w:type="gramEnd"/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numarası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>, son kullanma tarihi ve saklama koşulları gibi bilgiler bulunmalıdır. Ayrıca</w:t>
      </w:r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etikette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alınacak örnek bilgilerinin yazılması için de uygun yerler bulunmalıdır.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İnce kesit alınmış ve tamamı ile şeffaf olan dokuların görülebilmesi için kap içindeki</w:t>
      </w:r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solüsyon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renkli olmalıdır ve boya maddesi hiçbir şekilde dokuya zarar vermemelidir.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Uygulama yapılacak diğer boyalarla reaksiyon vermemelidir.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Orijinal ambalajında 100 adet bulunmalıdır.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Çalışmada kullanılacak özellik S10-B-FOR-80ML olmalıdır.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lastRenderedPageBreak/>
        <w:t xml:space="preserve">Etiketin üzerinde üretici firma bilgileri, LOT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, son kullanma tarihi ve işareti</w:t>
      </w:r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bulunmalıdır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>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datasheetler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ihale öncesi verilecektir. İnceleme sonucunda karar</w:t>
      </w:r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verilecektir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>.</w:t>
      </w:r>
    </w:p>
    <w:p w:rsidR="006E406C" w:rsidRPr="004C524A" w:rsidRDefault="006E406C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Datasheet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teslim etmeyen firmalar değerlendirmeye alınmayacaktır.</w:t>
      </w:r>
    </w:p>
    <w:p w:rsidR="006E406C" w:rsidRPr="004C524A" w:rsidRDefault="006E406C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Teklifte malzemenin markası ve katalog numarası mutlaka belirtilmelidir.</w:t>
      </w:r>
    </w:p>
    <w:p w:rsidR="006E406C" w:rsidRPr="004C524A" w:rsidRDefault="006E406C" w:rsidP="004C524A">
      <w:pPr>
        <w:rPr>
          <w:rFonts w:ascii="Times New Roman" w:hAnsi="Times New Roman" w:cs="Times New Roman"/>
          <w:sz w:val="24"/>
          <w:szCs w:val="24"/>
        </w:rPr>
      </w:pPr>
    </w:p>
    <w:p w:rsidR="006E406C" w:rsidRPr="004C524A" w:rsidRDefault="00A95A87" w:rsidP="004C524A">
      <w:pPr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Tekamen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100 MG/5 ML </w:t>
      </w:r>
    </w:p>
    <w:p w:rsidR="00A95A87" w:rsidRPr="004C524A" w:rsidRDefault="00A95A87" w:rsidP="004C524A">
      <w:pPr>
        <w:rPr>
          <w:rFonts w:ascii="Times New Roman" w:hAnsi="Times New Roman" w:cs="Times New Roman"/>
          <w:sz w:val="24"/>
          <w:szCs w:val="24"/>
        </w:rPr>
      </w:pPr>
    </w:p>
    <w:p w:rsidR="00A95A87" w:rsidRPr="004C524A" w:rsidRDefault="00A95A87" w:rsidP="004C524A">
      <w:pPr>
        <w:ind w:left="360"/>
        <w:rPr>
          <w:rFonts w:ascii="Times New Roman" w:eastAsia="Times New Roman" w:hAnsi="Times New Roman" w:cs="Times New Roman"/>
          <w:color w:val="404040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Etken maddesi </w:t>
      </w:r>
      <w:hyperlink r:id="rId5" w:tooltip="irinotekan hidroklorür etken maddesi, irinotekan hidroklorür içeren ilaçlar" w:history="1">
        <w:proofErr w:type="spellStart"/>
        <w:r w:rsidRPr="004C524A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bdr w:val="none" w:sz="0" w:space="0" w:color="auto" w:frame="1"/>
          </w:rPr>
          <w:t>irinotekan</w:t>
        </w:r>
        <w:proofErr w:type="spellEnd"/>
        <w:r w:rsidRPr="004C524A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bdr w:val="none" w:sz="0" w:space="0" w:color="auto" w:frame="1"/>
          </w:rPr>
          <w:t xml:space="preserve"> </w:t>
        </w:r>
        <w:proofErr w:type="spellStart"/>
        <w:r w:rsidRPr="004C524A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bdr w:val="none" w:sz="0" w:space="0" w:color="auto" w:frame="1"/>
          </w:rPr>
          <w:t>hidroklorür</w:t>
        </w:r>
        <w:proofErr w:type="spellEnd"/>
      </w:hyperlink>
      <w:r w:rsidRPr="004C524A">
        <w:rPr>
          <w:rFonts w:ascii="Times New Roman" w:eastAsia="Times New Roman" w:hAnsi="Times New Roman" w:cs="Times New Roman"/>
          <w:bCs/>
          <w:color w:val="404040"/>
          <w:sz w:val="24"/>
          <w:szCs w:val="24"/>
        </w:rPr>
        <w:t xml:space="preserve"> olmalıdır.</w:t>
      </w:r>
    </w:p>
    <w:p w:rsidR="00A95A87" w:rsidRPr="004C524A" w:rsidRDefault="00A95A87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Orijinal ambalajında 100 MG/5 ML olarak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flakon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halinde bulunmalıdır.</w:t>
      </w:r>
    </w:p>
    <w:p w:rsidR="00A95A87" w:rsidRPr="004C524A" w:rsidRDefault="00A95A87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Oda sıcaklığında saklanmalıdır.</w:t>
      </w:r>
    </w:p>
    <w:p w:rsidR="00A95A87" w:rsidRPr="004C524A" w:rsidRDefault="00A95A87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:rsidR="00A95A87" w:rsidRPr="004C524A" w:rsidRDefault="00A95A87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Etiketin üzerinde üretici firma bilgileri, LOT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, son kullanma tarihi ve işareti</w:t>
      </w:r>
    </w:p>
    <w:p w:rsidR="00A95A87" w:rsidRPr="004C524A" w:rsidRDefault="00A95A87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bulunmalıdır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>.</w:t>
      </w:r>
    </w:p>
    <w:p w:rsidR="00A95A87" w:rsidRPr="004C524A" w:rsidRDefault="00A95A87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Numune ve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datasheetler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ihale öncesi verilecektir. İnceleme sonucunda karar</w:t>
      </w:r>
    </w:p>
    <w:p w:rsidR="00A95A87" w:rsidRPr="004C524A" w:rsidRDefault="00A95A87" w:rsidP="004C524A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C524A">
        <w:rPr>
          <w:rFonts w:ascii="Times New Roman" w:hAnsi="Times New Roman" w:cs="Times New Roman"/>
          <w:sz w:val="24"/>
          <w:szCs w:val="24"/>
        </w:rPr>
        <w:t>verilecektir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>.</w:t>
      </w:r>
    </w:p>
    <w:p w:rsidR="00A95A87" w:rsidRPr="004C524A" w:rsidRDefault="00A95A87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Datasheet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teslim etmeyen firmalar değerlendirmeye alınmayacaktır.</w:t>
      </w:r>
    </w:p>
    <w:p w:rsidR="00A95A87" w:rsidRPr="004C524A" w:rsidRDefault="00A95A87" w:rsidP="004C524A">
      <w:pPr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Teklifte malzemenin markası ve katalog numarası mutlaka belirtilmelidir.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Nutristem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MSC XF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Basal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Medium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>, 500ml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500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Sıvı formda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Xeno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ve serum içermemelidir.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İnsan MSC hücrelerinin büyümesi için özel üretilmiş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Primocin</w:t>
      </w:r>
      <w:proofErr w:type="spellEnd"/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250 mg ambalajında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50 mg/ml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konsantrasyonda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1 ml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viali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ile 500 ml kültür çalışılabilmelidir.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Endotoksin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seviyesi maksimum 0.5 EU/mg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Fetal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Bovine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Serum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lastRenderedPageBreak/>
        <w:t>500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Güney Amerika menşei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Steril ve filtre edilmiş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Üretimi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avrupada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gerçekleştirilmiş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>DMEM F12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500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Steril ve filtre edilmiş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İçerisinde 18.75 mg/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 xml:space="preserve">L 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Glycine</w:t>
      </w:r>
      <w:proofErr w:type="spellEnd"/>
      <w:proofErr w:type="gramEnd"/>
      <w:r w:rsidRPr="004C524A">
        <w:rPr>
          <w:rFonts w:ascii="Times New Roman" w:hAnsi="Times New Roman" w:cs="Times New Roman"/>
          <w:sz w:val="24"/>
          <w:szCs w:val="24"/>
        </w:rPr>
        <w:t>, 4.45 mg/L L-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Alanine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, 3151 mg/L D-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Glucose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, 8.63 mg/L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Phenol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Red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Sodium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Salt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Falkon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Tüp 15ml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200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Steril,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 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olduğunu gösterir belgesi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15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Falkon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Tüp 50ml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200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Steril,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 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olduğunu gösterir belgesi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50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Serolojik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Pipet 10ml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300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%100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polystrene’den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üretilmiş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E-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beam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yönetimi ile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edilmiş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Renkli kodlu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10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Serolojik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Pipet 5ml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300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%100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polystrene’den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üretilmiş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E-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beam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yönetimi ile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edilmiş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Renkli kodlu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5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Serolojik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Pipet 25ml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300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%100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polystrene’den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üretilmiş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E-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beam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yönetimi ile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edilmiş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Renkli kodlu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lastRenderedPageBreak/>
        <w:t>25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0,5 ml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Mikrosantrifüj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Tüpü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200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Steril,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 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olduğunu gösterir belgesi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0,5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Kitlenebilir kapaklı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1,5 ml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Mikrosantrifüj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Tüpü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200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Steril,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 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olduğunu gösterir belgesi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1,5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Kitlenebilir kapaklı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2,0 ml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Mikrosantrifüj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Tüpü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200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Steril,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 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olduğunu gösterir belgesi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2,0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Kitlenebilir kapaklı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2.0 ml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cryotüp</w:t>
      </w:r>
      <w:proofErr w:type="spellEnd"/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Steril,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  DNA/RNA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olduğunu gösterir belgesi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2.0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200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İçten kapaklı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100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ul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pipet ucu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Filtreli ve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96 adet/paket kutuda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Pipetler pipet ucu kutusu içerisinde teslim edilmelidir.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200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ul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pipet ucu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Filtreli ve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96 adet/paket kutuda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Pipetler pipet ucu kutusu içerisinde teslim edilmelidir.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1000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ul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pipet ucu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Filtreli ve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96 adet/paket kutuda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Pipetler pipet ucu kutusu içerisinde teslim edilmelidir.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lastRenderedPageBreak/>
        <w:t>DMSO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Hücre kültürü çalışmalarında kullanılabilir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1 litre hacimli şişede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En az %99 saflıkta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>L-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Glutamine</w:t>
      </w:r>
      <w:proofErr w:type="spellEnd"/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100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200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mM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Steril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Trypsin</w:t>
      </w:r>
      <w:proofErr w:type="spellEnd"/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100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DPBS içermelidir.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%0.25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konstrasyonda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Steril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>PBS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500 ml hacimli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Steril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Fenol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red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içermemelidir.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ve Mg içermemelidir.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Hücre kültürü çalışmalarında kullanılabilir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T25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Flask</w:t>
      </w:r>
      <w:proofErr w:type="spellEnd"/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Vent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kapak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300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E-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beam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yönetimi ile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edilmiş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T75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Flask</w:t>
      </w:r>
      <w:proofErr w:type="spellEnd"/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Vent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kapak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300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E-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beam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yönetimi ile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edilmiş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 xml:space="preserve">96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well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plate</w:t>
      </w:r>
      <w:proofErr w:type="spellEnd"/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Paketinde 200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Steril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Tek tek paketli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Cover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glass</w:t>
      </w:r>
      <w:proofErr w:type="spellEnd"/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8 mm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lastRenderedPageBreak/>
        <w:t>Paketinde 200 adet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C524A">
        <w:rPr>
          <w:rFonts w:ascii="Times New Roman" w:hAnsi="Times New Roman" w:cs="Times New Roman"/>
          <w:b/>
          <w:sz w:val="24"/>
          <w:szCs w:val="24"/>
        </w:rPr>
        <w:t>PKH26 Midi Kit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Her biri 20 milyon hücreden oluşan 50 numuneye kadar yeterli boya ve her biri 20 milyon hücreden oluşan 30 numuneye kadar seyreltici içermelidir.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0.90-1.10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mM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C524A">
        <w:rPr>
          <w:rFonts w:ascii="Times New Roman" w:hAnsi="Times New Roman" w:cs="Times New Roman"/>
          <w:sz w:val="24"/>
          <w:szCs w:val="24"/>
        </w:rPr>
        <w:t>konsantrasyonda</w:t>
      </w:r>
      <w:proofErr w:type="gram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En az %90 saflıkta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Daha önce kullanılmış ve sonuçları alınmış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0.594-0.726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nm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absorbansta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Rat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hepatocyte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growth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factor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Elisa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Kit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96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paketinde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Rat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çalışmaları için uygun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Laboratuvarımızda daha önce kullanış ve sonuçları alınmış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Rat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Epidermal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growth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factor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Elisa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Kit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96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paketinde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Rat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çalışmaları için uygun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Laboratuvarımızda daha önce kullanış ve sonuçları alınmış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Rat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Interleukin-6 </w:t>
      </w:r>
      <w:proofErr w:type="spellStart"/>
      <w:r w:rsidRPr="004C524A">
        <w:rPr>
          <w:rFonts w:ascii="Times New Roman" w:hAnsi="Times New Roman" w:cs="Times New Roman"/>
          <w:b/>
          <w:sz w:val="24"/>
          <w:szCs w:val="24"/>
        </w:rPr>
        <w:t>Elisa</w:t>
      </w:r>
      <w:proofErr w:type="spellEnd"/>
      <w:r w:rsidRPr="004C524A">
        <w:rPr>
          <w:rFonts w:ascii="Times New Roman" w:hAnsi="Times New Roman" w:cs="Times New Roman"/>
          <w:b/>
          <w:sz w:val="24"/>
          <w:szCs w:val="24"/>
        </w:rPr>
        <w:t xml:space="preserve"> Kit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 xml:space="preserve">96 </w:t>
      </w:r>
      <w:proofErr w:type="spellStart"/>
      <w:r w:rsidRPr="004C524A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paketinde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C524A">
        <w:rPr>
          <w:rFonts w:ascii="Times New Roman" w:hAnsi="Times New Roman" w:cs="Times New Roman"/>
          <w:sz w:val="24"/>
          <w:szCs w:val="24"/>
        </w:rPr>
        <w:t>Rat</w:t>
      </w:r>
      <w:proofErr w:type="spellEnd"/>
      <w:r w:rsidRPr="004C524A">
        <w:rPr>
          <w:rFonts w:ascii="Times New Roman" w:hAnsi="Times New Roman" w:cs="Times New Roman"/>
          <w:sz w:val="24"/>
          <w:szCs w:val="24"/>
        </w:rPr>
        <w:t xml:space="preserve"> çalışmaları için uygun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4C524A">
        <w:rPr>
          <w:rFonts w:ascii="Times New Roman" w:hAnsi="Times New Roman" w:cs="Times New Roman"/>
          <w:sz w:val="24"/>
          <w:szCs w:val="24"/>
        </w:rPr>
        <w:t>Laboratuvarımızda daha önce kullanış ve sonuçları alınmış olmalıdır.</w:t>
      </w: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4C524A" w:rsidRPr="004C524A" w:rsidRDefault="004C524A" w:rsidP="004C524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C524A" w:rsidRPr="004C524A" w:rsidSect="006B48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F3662"/>
    <w:multiLevelType w:val="hybridMultilevel"/>
    <w:tmpl w:val="2B20E30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910752"/>
    <w:multiLevelType w:val="multilevel"/>
    <w:tmpl w:val="9A6CB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20"/>
      <w:numFmt w:val="decimal"/>
      <w:lvlText w:val="%3-"/>
      <w:lvlJc w:val="left"/>
      <w:pPr>
        <w:ind w:left="2220" w:hanging="420"/>
      </w:pPr>
      <w:rPr>
        <w:rFonts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8862468"/>
    <w:multiLevelType w:val="hybridMultilevel"/>
    <w:tmpl w:val="7450BA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FD06D6"/>
    <w:multiLevelType w:val="hybridMultilevel"/>
    <w:tmpl w:val="B31015AE"/>
    <w:lvl w:ilvl="0" w:tplc="1B18EC02">
      <w:start w:val="1"/>
      <w:numFmt w:val="decimal"/>
      <w:lvlText w:val="%1-"/>
      <w:lvlJc w:val="left"/>
      <w:pPr>
        <w:ind w:left="644" w:hanging="360"/>
      </w:pPr>
      <w:rPr>
        <w:rFonts w:ascii="Arial" w:hAnsi="Arial" w:cs="Arial" w:hint="default"/>
        <w:b/>
        <w:sz w:val="28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FC70391"/>
    <w:multiLevelType w:val="hybridMultilevel"/>
    <w:tmpl w:val="F208E3B0"/>
    <w:lvl w:ilvl="0" w:tplc="6AD4E0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E20116"/>
    <w:multiLevelType w:val="hybridMultilevel"/>
    <w:tmpl w:val="B8868F4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01B0F06"/>
    <w:multiLevelType w:val="hybridMultilevel"/>
    <w:tmpl w:val="3CC81DF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6645D7"/>
    <w:multiLevelType w:val="hybridMultilevel"/>
    <w:tmpl w:val="2E4A1A36"/>
    <w:lvl w:ilvl="0" w:tplc="EACC47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585696"/>
    <w:multiLevelType w:val="hybridMultilevel"/>
    <w:tmpl w:val="6C3217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A00BFD"/>
    <w:multiLevelType w:val="hybridMultilevel"/>
    <w:tmpl w:val="451A59D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9F26FD"/>
    <w:multiLevelType w:val="hybridMultilevel"/>
    <w:tmpl w:val="71B00CCA"/>
    <w:lvl w:ilvl="0" w:tplc="F85C7B4E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2673C7"/>
    <w:multiLevelType w:val="multilevel"/>
    <w:tmpl w:val="169A7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8"/>
      <w:numFmt w:val="decimal"/>
      <w:lvlText w:val="%3-"/>
      <w:lvlJc w:val="left"/>
      <w:pPr>
        <w:ind w:left="2160" w:hanging="360"/>
      </w:pPr>
      <w:rPr>
        <w:rFonts w:hint="default"/>
        <w:sz w:val="28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DB40A30"/>
    <w:multiLevelType w:val="hybridMultilevel"/>
    <w:tmpl w:val="2A6CBC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F07C20"/>
    <w:multiLevelType w:val="hybridMultilevel"/>
    <w:tmpl w:val="1EC003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474B5"/>
    <w:multiLevelType w:val="hybridMultilevel"/>
    <w:tmpl w:val="4ED809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D61CE0"/>
    <w:multiLevelType w:val="hybridMultilevel"/>
    <w:tmpl w:val="BD6C4E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3EA784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E43C15"/>
    <w:multiLevelType w:val="multilevel"/>
    <w:tmpl w:val="7E922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6C9702D"/>
    <w:multiLevelType w:val="hybridMultilevel"/>
    <w:tmpl w:val="7C6CDA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F03C88"/>
    <w:multiLevelType w:val="hybridMultilevel"/>
    <w:tmpl w:val="C634351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2E45C9"/>
    <w:multiLevelType w:val="hybridMultilevel"/>
    <w:tmpl w:val="4EEE6412"/>
    <w:lvl w:ilvl="0" w:tplc="79AAE38E">
      <w:start w:val="1"/>
      <w:numFmt w:val="bullet"/>
      <w:lvlText w:val=""/>
      <w:lvlJc w:val="left"/>
      <w:pPr>
        <w:ind w:left="720" w:hanging="360"/>
      </w:pPr>
      <w:rPr>
        <w:rFonts w:ascii="Arial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B5ADC"/>
    <w:multiLevelType w:val="hybridMultilevel"/>
    <w:tmpl w:val="0262B26A"/>
    <w:lvl w:ilvl="0" w:tplc="041F0001">
      <w:start w:val="1"/>
      <w:numFmt w:val="bullet"/>
      <w:lvlText w:val=""/>
      <w:lvlJc w:val="left"/>
      <w:pPr>
        <w:ind w:left="122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94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66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8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0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2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54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26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81" w:hanging="360"/>
      </w:pPr>
      <w:rPr>
        <w:rFonts w:ascii="Wingdings" w:hAnsi="Wingdings" w:hint="default"/>
      </w:rPr>
    </w:lvl>
  </w:abstractNum>
  <w:abstractNum w:abstractNumId="21" w15:restartNumberingAfterBreak="0">
    <w:nsid w:val="3CFB2A64"/>
    <w:multiLevelType w:val="hybridMultilevel"/>
    <w:tmpl w:val="378420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4D25D7"/>
    <w:multiLevelType w:val="hybridMultilevel"/>
    <w:tmpl w:val="B58AE460"/>
    <w:lvl w:ilvl="0" w:tplc="79AAE38E">
      <w:start w:val="1"/>
      <w:numFmt w:val="bullet"/>
      <w:lvlText w:val=""/>
      <w:lvlJc w:val="left"/>
      <w:pPr>
        <w:ind w:left="720" w:hanging="360"/>
      </w:pPr>
      <w:rPr>
        <w:rFonts w:ascii="Arial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A134A2"/>
    <w:multiLevelType w:val="hybridMultilevel"/>
    <w:tmpl w:val="396429BE"/>
    <w:lvl w:ilvl="0" w:tplc="C69289D6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3B2AF8"/>
    <w:multiLevelType w:val="hybridMultilevel"/>
    <w:tmpl w:val="B9DEFD3A"/>
    <w:lvl w:ilvl="0" w:tplc="F0F6AC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466D3"/>
    <w:multiLevelType w:val="hybridMultilevel"/>
    <w:tmpl w:val="D5B2CA6A"/>
    <w:lvl w:ilvl="0" w:tplc="041F0001">
      <w:start w:val="1"/>
      <w:numFmt w:val="bullet"/>
      <w:lvlText w:val=""/>
      <w:lvlJc w:val="left"/>
      <w:pPr>
        <w:ind w:left="126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98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0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2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4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6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58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0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21" w:hanging="360"/>
      </w:pPr>
      <w:rPr>
        <w:rFonts w:ascii="Wingdings" w:hAnsi="Wingdings" w:hint="default"/>
      </w:rPr>
    </w:lvl>
  </w:abstractNum>
  <w:abstractNum w:abstractNumId="26" w15:restartNumberingAfterBreak="0">
    <w:nsid w:val="50423E28"/>
    <w:multiLevelType w:val="hybridMultilevel"/>
    <w:tmpl w:val="A0C2E41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7A2E08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6F81309"/>
    <w:multiLevelType w:val="hybridMultilevel"/>
    <w:tmpl w:val="F01603E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546FC8"/>
    <w:multiLevelType w:val="hybridMultilevel"/>
    <w:tmpl w:val="A70AB73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8060CE"/>
    <w:multiLevelType w:val="hybridMultilevel"/>
    <w:tmpl w:val="85C2C3EC"/>
    <w:lvl w:ilvl="0" w:tplc="CC70A2C4">
      <w:start w:val="1"/>
      <w:numFmt w:val="decimal"/>
      <w:lvlText w:val="%1-"/>
      <w:lvlJc w:val="left"/>
      <w:pPr>
        <w:ind w:left="107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790" w:hanging="360"/>
      </w:pPr>
    </w:lvl>
    <w:lvl w:ilvl="2" w:tplc="041F001B" w:tentative="1">
      <w:start w:val="1"/>
      <w:numFmt w:val="lowerRoman"/>
      <w:lvlText w:val="%3."/>
      <w:lvlJc w:val="right"/>
      <w:pPr>
        <w:ind w:left="2510" w:hanging="180"/>
      </w:pPr>
    </w:lvl>
    <w:lvl w:ilvl="3" w:tplc="041F000F" w:tentative="1">
      <w:start w:val="1"/>
      <w:numFmt w:val="decimal"/>
      <w:lvlText w:val="%4."/>
      <w:lvlJc w:val="left"/>
      <w:pPr>
        <w:ind w:left="3230" w:hanging="360"/>
      </w:pPr>
    </w:lvl>
    <w:lvl w:ilvl="4" w:tplc="041F0019" w:tentative="1">
      <w:start w:val="1"/>
      <w:numFmt w:val="lowerLetter"/>
      <w:lvlText w:val="%5."/>
      <w:lvlJc w:val="left"/>
      <w:pPr>
        <w:ind w:left="3950" w:hanging="360"/>
      </w:pPr>
    </w:lvl>
    <w:lvl w:ilvl="5" w:tplc="041F001B" w:tentative="1">
      <w:start w:val="1"/>
      <w:numFmt w:val="lowerRoman"/>
      <w:lvlText w:val="%6."/>
      <w:lvlJc w:val="right"/>
      <w:pPr>
        <w:ind w:left="4670" w:hanging="180"/>
      </w:pPr>
    </w:lvl>
    <w:lvl w:ilvl="6" w:tplc="041F000F" w:tentative="1">
      <w:start w:val="1"/>
      <w:numFmt w:val="decimal"/>
      <w:lvlText w:val="%7."/>
      <w:lvlJc w:val="left"/>
      <w:pPr>
        <w:ind w:left="5390" w:hanging="360"/>
      </w:pPr>
    </w:lvl>
    <w:lvl w:ilvl="7" w:tplc="041F0019" w:tentative="1">
      <w:start w:val="1"/>
      <w:numFmt w:val="lowerLetter"/>
      <w:lvlText w:val="%8."/>
      <w:lvlJc w:val="left"/>
      <w:pPr>
        <w:ind w:left="6110" w:hanging="360"/>
      </w:pPr>
    </w:lvl>
    <w:lvl w:ilvl="8" w:tplc="041F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6EFF7C61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0D14D37"/>
    <w:multiLevelType w:val="hybridMultilevel"/>
    <w:tmpl w:val="08CCF5A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54937C1"/>
    <w:multiLevelType w:val="hybridMultilevel"/>
    <w:tmpl w:val="4D647F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231C26"/>
    <w:multiLevelType w:val="hybridMultilevel"/>
    <w:tmpl w:val="169A6D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DE215D"/>
    <w:multiLevelType w:val="hybridMultilevel"/>
    <w:tmpl w:val="4BE85966"/>
    <w:lvl w:ilvl="0" w:tplc="041F0001">
      <w:start w:val="1"/>
      <w:numFmt w:val="bullet"/>
      <w:lvlText w:val=""/>
      <w:lvlJc w:val="left"/>
      <w:pPr>
        <w:ind w:left="122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94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66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8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0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2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54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26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81" w:hanging="360"/>
      </w:pPr>
      <w:rPr>
        <w:rFonts w:ascii="Wingdings" w:hAnsi="Wingdings" w:hint="default"/>
      </w:rPr>
    </w:lvl>
  </w:abstractNum>
  <w:abstractNum w:abstractNumId="36" w15:restartNumberingAfterBreak="0">
    <w:nsid w:val="794C2323"/>
    <w:multiLevelType w:val="hybridMultilevel"/>
    <w:tmpl w:val="132039BE"/>
    <w:lvl w:ilvl="0" w:tplc="C09E0062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AF1779"/>
    <w:multiLevelType w:val="hybridMultilevel"/>
    <w:tmpl w:val="5C08FF0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D45ED2"/>
    <w:multiLevelType w:val="hybridMultilevel"/>
    <w:tmpl w:val="CF160F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7"/>
  </w:num>
  <w:num w:numId="3">
    <w:abstractNumId w:val="3"/>
  </w:num>
  <w:num w:numId="4">
    <w:abstractNumId w:val="11"/>
  </w:num>
  <w:num w:numId="5">
    <w:abstractNumId w:val="8"/>
  </w:num>
  <w:num w:numId="6">
    <w:abstractNumId w:val="6"/>
  </w:num>
  <w:num w:numId="7">
    <w:abstractNumId w:val="10"/>
  </w:num>
  <w:num w:numId="8">
    <w:abstractNumId w:val="9"/>
  </w:num>
  <w:num w:numId="9">
    <w:abstractNumId w:val="0"/>
  </w:num>
  <w:num w:numId="10">
    <w:abstractNumId w:val="20"/>
  </w:num>
  <w:num w:numId="11">
    <w:abstractNumId w:val="26"/>
  </w:num>
  <w:num w:numId="12">
    <w:abstractNumId w:val="25"/>
  </w:num>
  <w:num w:numId="13">
    <w:abstractNumId w:val="35"/>
  </w:num>
  <w:num w:numId="14">
    <w:abstractNumId w:val="37"/>
  </w:num>
  <w:num w:numId="15">
    <w:abstractNumId w:val="36"/>
  </w:num>
  <w:num w:numId="16">
    <w:abstractNumId w:val="34"/>
  </w:num>
  <w:num w:numId="17">
    <w:abstractNumId w:val="32"/>
  </w:num>
  <w:num w:numId="18">
    <w:abstractNumId w:val="1"/>
  </w:num>
  <w:num w:numId="19">
    <w:abstractNumId w:val="12"/>
  </w:num>
  <w:num w:numId="20">
    <w:abstractNumId w:val="29"/>
  </w:num>
  <w:num w:numId="21">
    <w:abstractNumId w:val="21"/>
  </w:num>
  <w:num w:numId="22">
    <w:abstractNumId w:val="4"/>
  </w:num>
  <w:num w:numId="23">
    <w:abstractNumId w:val="19"/>
  </w:num>
  <w:num w:numId="24">
    <w:abstractNumId w:val="22"/>
  </w:num>
  <w:num w:numId="25">
    <w:abstractNumId w:val="24"/>
  </w:num>
  <w:num w:numId="26">
    <w:abstractNumId w:val="30"/>
  </w:num>
  <w:num w:numId="27">
    <w:abstractNumId w:val="5"/>
  </w:num>
  <w:num w:numId="28">
    <w:abstractNumId w:val="31"/>
  </w:num>
  <w:num w:numId="29">
    <w:abstractNumId w:val="27"/>
  </w:num>
  <w:num w:numId="30">
    <w:abstractNumId w:val="15"/>
  </w:num>
  <w:num w:numId="31">
    <w:abstractNumId w:val="38"/>
  </w:num>
  <w:num w:numId="32">
    <w:abstractNumId w:val="17"/>
  </w:num>
  <w:num w:numId="33">
    <w:abstractNumId w:val="16"/>
  </w:num>
  <w:num w:numId="34">
    <w:abstractNumId w:val="33"/>
  </w:num>
  <w:num w:numId="35">
    <w:abstractNumId w:val="14"/>
  </w:num>
  <w:num w:numId="36">
    <w:abstractNumId w:val="2"/>
  </w:num>
  <w:num w:numId="37">
    <w:abstractNumId w:val="28"/>
  </w:num>
  <w:num w:numId="38">
    <w:abstractNumId w:val="13"/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DB9"/>
    <w:rsid w:val="00031990"/>
    <w:rsid w:val="000649E8"/>
    <w:rsid w:val="0007155C"/>
    <w:rsid w:val="00071A51"/>
    <w:rsid w:val="001334AE"/>
    <w:rsid w:val="00183307"/>
    <w:rsid w:val="00280E7B"/>
    <w:rsid w:val="004C524A"/>
    <w:rsid w:val="00582797"/>
    <w:rsid w:val="006B48EA"/>
    <w:rsid w:val="006E406C"/>
    <w:rsid w:val="00753C8A"/>
    <w:rsid w:val="007551AE"/>
    <w:rsid w:val="0083260F"/>
    <w:rsid w:val="008C0EBD"/>
    <w:rsid w:val="008F49DB"/>
    <w:rsid w:val="008F4A05"/>
    <w:rsid w:val="009C7DB9"/>
    <w:rsid w:val="009E13A4"/>
    <w:rsid w:val="00A01FD0"/>
    <w:rsid w:val="00A85479"/>
    <w:rsid w:val="00A95A87"/>
    <w:rsid w:val="00AA3AED"/>
    <w:rsid w:val="00AB0FF2"/>
    <w:rsid w:val="00C62F02"/>
    <w:rsid w:val="00D72A4A"/>
    <w:rsid w:val="00E00CC5"/>
    <w:rsid w:val="00E33A51"/>
    <w:rsid w:val="00E74997"/>
    <w:rsid w:val="00EE70E8"/>
    <w:rsid w:val="00F20497"/>
    <w:rsid w:val="00F90C86"/>
    <w:rsid w:val="00FF22DF"/>
    <w:rsid w:val="00FF6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70EA0"/>
  <w15:docId w15:val="{4A395152-5BCE-493F-9B7C-92C028BC1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A01FD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k2">
    <w:name w:val="heading 2"/>
    <w:basedOn w:val="Normal"/>
    <w:link w:val="Balk2Char"/>
    <w:uiPriority w:val="9"/>
    <w:qFormat/>
    <w:rsid w:val="008C0E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C7DB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E3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alk2Char">
    <w:name w:val="Başlık 2 Char"/>
    <w:basedOn w:val="VarsaylanParagrafYazTipi"/>
    <w:link w:val="Balk2"/>
    <w:uiPriority w:val="9"/>
    <w:rsid w:val="008C0EBD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A01FD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Gl">
    <w:name w:val="Strong"/>
    <w:basedOn w:val="VarsaylanParagrafYazTipi"/>
    <w:uiPriority w:val="22"/>
    <w:qFormat/>
    <w:rsid w:val="00A95A87"/>
    <w:rPr>
      <w:b/>
      <w:bCs/>
    </w:rPr>
  </w:style>
  <w:style w:type="character" w:styleId="Kpr">
    <w:name w:val="Hyperlink"/>
    <w:basedOn w:val="VarsaylanParagrafYazTipi"/>
    <w:uiPriority w:val="99"/>
    <w:semiHidden/>
    <w:unhideWhenUsed/>
    <w:rsid w:val="00A95A8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148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ilacabak.com/etkengoster.php?Id=37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13</Pages>
  <Words>2492</Words>
  <Characters>14211</Characters>
  <Application>Microsoft Office Word</Application>
  <DocSecurity>0</DocSecurity>
  <Lines>118</Lines>
  <Paragraphs>33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FRİSBY</dc:creator>
  <cp:lastModifiedBy>ESOGU</cp:lastModifiedBy>
  <cp:revision>1</cp:revision>
  <dcterms:created xsi:type="dcterms:W3CDTF">2023-07-19T10:27:00Z</dcterms:created>
  <dcterms:modified xsi:type="dcterms:W3CDTF">2023-09-22T07:10:00Z</dcterms:modified>
</cp:coreProperties>
</file>