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4BEA" w:rsidRDefault="00644BEA" w:rsidP="00644BEA">
      <w:pPr>
        <w:shd w:val="clear" w:color="auto" w:fill="FFFFFF" w:themeFill="background1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ŞARTNAMELER</w:t>
      </w:r>
    </w:p>
    <w:p w:rsidR="00644BEA" w:rsidRPr="00644BEA" w:rsidRDefault="00644BEA" w:rsidP="00C9723C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16"/>
          <w:szCs w:val="16"/>
        </w:rPr>
      </w:pP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Si+SiO2 Alttaş (Wafer)</w:t>
      </w: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Si+SiO2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Alttaşın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çapı en az 5 cm olmalıdır.</w:t>
      </w: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Alttaş bor katkılı olmalıdır.</w:t>
      </w: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sz w:val="24"/>
          <w:szCs w:val="24"/>
        </w:rPr>
        <w:t>Alttaşın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özdirenç değeri 1-10 (</w:t>
      </w:r>
      <w:proofErr w:type="gramStart"/>
      <w:r w:rsidRPr="00F73D35">
        <w:rPr>
          <w:rFonts w:ascii="Times New Roman" w:hAnsi="Times New Roman" w:cs="Times New Roman"/>
          <w:sz w:val="24"/>
          <w:szCs w:val="24"/>
        </w:rPr>
        <w:t>ohm.cm</w:t>
      </w:r>
      <w:proofErr w:type="gramEnd"/>
      <w:r w:rsidRPr="00F73D35">
        <w:rPr>
          <w:rFonts w:ascii="Times New Roman" w:hAnsi="Times New Roman" w:cs="Times New Roman"/>
          <w:sz w:val="24"/>
          <w:szCs w:val="24"/>
        </w:rPr>
        <w:t>) arasında olmalıdır.</w:t>
      </w: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sz w:val="24"/>
          <w:szCs w:val="24"/>
        </w:rPr>
        <w:t>Alttaşın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yüzeyi parlatılmış olmalıdır.</w:t>
      </w: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sz w:val="24"/>
          <w:szCs w:val="24"/>
        </w:rPr>
        <w:t>Alttaşın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kalınlık değeri 279 ± 20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μm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arasında olmalıdır.</w:t>
      </w:r>
    </w:p>
    <w:p w:rsidR="004366A2" w:rsidRPr="00F73D35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sz w:val="24"/>
          <w:szCs w:val="24"/>
        </w:rPr>
        <w:t>Alttaşın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yönlenmesi (100) olmalıdır.</w:t>
      </w:r>
    </w:p>
    <w:p w:rsidR="004366A2" w:rsidRPr="00644BEA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16"/>
          <w:szCs w:val="16"/>
        </w:rPr>
      </w:pPr>
    </w:p>
    <w:p w:rsidR="004366A2" w:rsidRPr="004366A2" w:rsidRDefault="004366A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5F154A" w:rsidRPr="00F73D35" w:rsidRDefault="005F154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Di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trimethylpropane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) 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tetraacrylate</w:t>
      </w:r>
      <w:proofErr w:type="spellEnd"/>
    </w:p>
    <w:p w:rsidR="005F154A" w:rsidRPr="00F73D35" w:rsidRDefault="005F154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</w:t>
      </w:r>
      <w:r w:rsidR="00C4178B" w:rsidRPr="00F73D35">
        <w:rPr>
          <w:rFonts w:ascii="Times New Roman" w:hAnsi="Times New Roman" w:cs="Times New Roman"/>
          <w:sz w:val="24"/>
          <w:szCs w:val="24"/>
        </w:rPr>
        <w:t xml:space="preserve">94108-97-1 </w:t>
      </w:r>
      <w:r w:rsidRPr="00F73D35">
        <w:rPr>
          <w:rFonts w:ascii="Times New Roman" w:hAnsi="Times New Roman" w:cs="Times New Roman"/>
          <w:sz w:val="24"/>
          <w:szCs w:val="24"/>
        </w:rPr>
        <w:t>olmalıdır.</w:t>
      </w:r>
    </w:p>
    <w:p w:rsidR="005F154A" w:rsidRPr="00F73D35" w:rsidRDefault="005F154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Ortalama molekül ağırlığı 466 olmalıdır</w:t>
      </w:r>
      <w:r w:rsidR="00C4178B" w:rsidRPr="00F73D35">
        <w:rPr>
          <w:rFonts w:ascii="Times New Roman" w:hAnsi="Times New Roman" w:cs="Times New Roman"/>
          <w:sz w:val="24"/>
          <w:szCs w:val="24"/>
        </w:rPr>
        <w:t>.</w:t>
      </w:r>
    </w:p>
    <w:p w:rsidR="00C4178B" w:rsidRPr="00F73D35" w:rsidRDefault="00C4178B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vizkos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formda ve kalite seviyesi </w:t>
      </w:r>
      <w:r w:rsidR="003F5683" w:rsidRPr="00F73D35">
        <w:rPr>
          <w:rFonts w:ascii="Times New Roman" w:hAnsi="Times New Roman" w:cs="Times New Roman"/>
          <w:sz w:val="24"/>
          <w:szCs w:val="24"/>
        </w:rPr>
        <w:t xml:space="preserve">en az </w:t>
      </w:r>
      <w:r w:rsidRPr="00F73D35">
        <w:rPr>
          <w:rFonts w:ascii="Times New Roman" w:hAnsi="Times New Roman" w:cs="Times New Roman"/>
          <w:sz w:val="24"/>
          <w:szCs w:val="24"/>
        </w:rPr>
        <w:t>100 olmalıdır.</w:t>
      </w:r>
    </w:p>
    <w:p w:rsidR="005F154A" w:rsidRPr="00F73D35" w:rsidRDefault="005F154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100 ml ambalajda olmalıdır.</w:t>
      </w:r>
    </w:p>
    <w:p w:rsidR="00140F65" w:rsidRPr="00F73D35" w:rsidRDefault="00140F6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40F65" w:rsidRPr="00F73D35" w:rsidRDefault="004F139F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Butyl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acrylate</w:t>
      </w:r>
      <w:proofErr w:type="spellEnd"/>
    </w:p>
    <w:p w:rsidR="00140F65" w:rsidRPr="00F73D35" w:rsidRDefault="004F139F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Ürünün CAS numarası 141-32-2 olmalıdır.</w:t>
      </w:r>
    </w:p>
    <w:p w:rsidR="003F5683" w:rsidRPr="00F73D35" w:rsidRDefault="003F568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en az % 99.9 saflıkta olmalıdır.</w:t>
      </w:r>
    </w:p>
    <w:p w:rsidR="004F139F" w:rsidRPr="00F73D35" w:rsidRDefault="004F139F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100 ml ambalajda olmalıdır.</w:t>
      </w:r>
    </w:p>
    <w:p w:rsidR="004F139F" w:rsidRPr="00F73D35" w:rsidRDefault="00232414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</w:t>
      </w:r>
      <w:proofErr w:type="gramStart"/>
      <w:r w:rsidRPr="00F73D35">
        <w:rPr>
          <w:rFonts w:ascii="Times New Roman" w:hAnsi="Times New Roman" w:cs="Times New Roman"/>
          <w:sz w:val="24"/>
          <w:szCs w:val="24"/>
        </w:rPr>
        <w:t>stabilize</w:t>
      </w:r>
      <w:proofErr w:type="gramEnd"/>
      <w:r w:rsidRPr="00F73D35">
        <w:rPr>
          <w:rFonts w:ascii="Times New Roman" w:hAnsi="Times New Roman" w:cs="Times New Roman"/>
          <w:sz w:val="24"/>
          <w:szCs w:val="24"/>
        </w:rPr>
        <w:t xml:space="preserve"> formda olmalı ve inhibitör olarak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monometil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eter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hidrokinon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içermelidir.</w:t>
      </w:r>
    </w:p>
    <w:p w:rsidR="00F23279" w:rsidRPr="00F73D35" w:rsidRDefault="00F2327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73461" w:rsidRPr="00F73D35" w:rsidRDefault="00473461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>3-Aminopropyl)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triethoxysilane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 (APTES)</w:t>
      </w:r>
    </w:p>
    <w:p w:rsidR="007C38F0" w:rsidRPr="00F73D35" w:rsidRDefault="007C38F0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</w:t>
      </w:r>
      <w:r w:rsidR="000E3EC6" w:rsidRPr="00F73D35">
        <w:rPr>
          <w:rFonts w:ascii="Times New Roman" w:hAnsi="Times New Roman" w:cs="Times New Roman"/>
          <w:sz w:val="24"/>
          <w:szCs w:val="24"/>
        </w:rPr>
        <w:t xml:space="preserve">919-30-2 </w:t>
      </w:r>
      <w:r w:rsidRPr="00F73D35">
        <w:rPr>
          <w:rFonts w:ascii="Times New Roman" w:hAnsi="Times New Roman" w:cs="Times New Roman"/>
          <w:sz w:val="24"/>
          <w:szCs w:val="24"/>
        </w:rPr>
        <w:t>olmalıdır.</w:t>
      </w:r>
    </w:p>
    <w:p w:rsidR="007C38F0" w:rsidRPr="00F73D35" w:rsidRDefault="007C38F0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en az % </w:t>
      </w:r>
      <w:r w:rsidR="000E3EC6" w:rsidRPr="00F73D35">
        <w:rPr>
          <w:rFonts w:ascii="Times New Roman" w:hAnsi="Times New Roman" w:cs="Times New Roman"/>
          <w:sz w:val="24"/>
          <w:szCs w:val="24"/>
        </w:rPr>
        <w:t>99</w:t>
      </w:r>
      <w:r w:rsidRPr="00F73D35">
        <w:rPr>
          <w:rFonts w:ascii="Times New Roman" w:hAnsi="Times New Roman" w:cs="Times New Roman"/>
          <w:sz w:val="24"/>
          <w:szCs w:val="24"/>
        </w:rPr>
        <w:t xml:space="preserve"> saflıkta olmalıdır.</w:t>
      </w:r>
    </w:p>
    <w:p w:rsidR="007C38F0" w:rsidRPr="00F73D35" w:rsidRDefault="007C38F0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100 ml ambalajda olmalıdır.</w:t>
      </w:r>
    </w:p>
    <w:p w:rsidR="008E6C9F" w:rsidRPr="00F73D35" w:rsidRDefault="008E6C9F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8E6C9F" w:rsidRPr="00F73D35" w:rsidRDefault="008E6C9F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Cyclohexylpyrrolidone</w:t>
      </w:r>
      <w:proofErr w:type="spellEnd"/>
    </w:p>
    <w:p w:rsidR="008E6C9F" w:rsidRPr="00F73D35" w:rsidRDefault="008E6C9F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</w:t>
      </w:r>
      <w:r w:rsidR="00DB0880" w:rsidRPr="00F73D35">
        <w:rPr>
          <w:rFonts w:ascii="Times New Roman" w:hAnsi="Times New Roman" w:cs="Times New Roman"/>
          <w:sz w:val="24"/>
          <w:szCs w:val="24"/>
        </w:rPr>
        <w:t xml:space="preserve">6837-24-7 </w:t>
      </w:r>
      <w:r w:rsidRPr="00F73D35">
        <w:rPr>
          <w:rFonts w:ascii="Times New Roman" w:hAnsi="Times New Roman" w:cs="Times New Roman"/>
          <w:sz w:val="24"/>
          <w:szCs w:val="24"/>
        </w:rPr>
        <w:t>olmalıdır.</w:t>
      </w:r>
    </w:p>
    <w:p w:rsidR="008E6C9F" w:rsidRPr="00F73D35" w:rsidRDefault="008E6C9F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en az % 99 saflıkta olmalıdır.</w:t>
      </w:r>
    </w:p>
    <w:p w:rsidR="008E6C9F" w:rsidRPr="00F73D35" w:rsidRDefault="008E6C9F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100</w:t>
      </w:r>
      <w:r w:rsidR="00A30970" w:rsidRPr="00F73D35">
        <w:rPr>
          <w:rFonts w:ascii="Times New Roman" w:hAnsi="Times New Roman" w:cs="Times New Roman"/>
          <w:sz w:val="24"/>
          <w:szCs w:val="24"/>
        </w:rPr>
        <w:t xml:space="preserve"> g</w:t>
      </w:r>
      <w:r w:rsidRPr="00F73D35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47331A" w:rsidRPr="00F73D35" w:rsidRDefault="0047331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A95468" w:rsidRPr="00F73D35" w:rsidRDefault="0047331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lastRenderedPageBreak/>
        <w:t>3-(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akriloiloksi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)-2-hidroksipropil 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metakrilat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cr/>
      </w:r>
    </w:p>
    <w:p w:rsidR="007F0728" w:rsidRPr="00F73D35" w:rsidRDefault="007F072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Ürünün CAS numarası 1709-71-3 olmalıdır.</w:t>
      </w:r>
    </w:p>
    <w:p w:rsidR="007F0728" w:rsidRPr="00F73D35" w:rsidRDefault="007F072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en az % 99 saflıkta olmalıdır.</w:t>
      </w:r>
    </w:p>
    <w:p w:rsidR="007F0728" w:rsidRPr="00F73D35" w:rsidRDefault="007F072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500 ml ambalajda olmalıdır.</w:t>
      </w:r>
    </w:p>
    <w:p w:rsidR="004C52D5" w:rsidRPr="00F73D35" w:rsidRDefault="004C52D5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</w:t>
      </w:r>
      <w:proofErr w:type="gramStart"/>
      <w:r w:rsidRPr="00F73D35">
        <w:rPr>
          <w:rFonts w:ascii="Times New Roman" w:hAnsi="Times New Roman" w:cs="Times New Roman"/>
          <w:sz w:val="24"/>
          <w:szCs w:val="24"/>
        </w:rPr>
        <w:t>stabilize</w:t>
      </w:r>
      <w:proofErr w:type="gramEnd"/>
      <w:r w:rsidRPr="00F73D35">
        <w:rPr>
          <w:rFonts w:ascii="Times New Roman" w:hAnsi="Times New Roman" w:cs="Times New Roman"/>
          <w:sz w:val="24"/>
          <w:szCs w:val="24"/>
        </w:rPr>
        <w:t xml:space="preserve"> formda olmalı ve inhibitör olarak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monometil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eter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hidrokinon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içermelidir.</w:t>
      </w:r>
    </w:p>
    <w:p w:rsidR="00AB7338" w:rsidRPr="00F73D35" w:rsidRDefault="00AB733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B7338" w:rsidRPr="00F73D35" w:rsidRDefault="00AB733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Polyethylene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glycol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diacrylate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 (PEGDA400)</w:t>
      </w:r>
    </w:p>
    <w:p w:rsidR="002669B9" w:rsidRPr="00F73D35" w:rsidRDefault="002669B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Ürünün CAS numarası 26570-48-9 olmalıdır.</w:t>
      </w:r>
    </w:p>
    <w:p w:rsidR="002669B9" w:rsidRPr="00F73D35" w:rsidRDefault="002669B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500 ml ambalajda olmalıdır.</w:t>
      </w:r>
    </w:p>
    <w:p w:rsidR="002669B9" w:rsidRPr="00F73D35" w:rsidRDefault="002669B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Ortalama molekül ağırlığı Mn 575 olmalıdır.</w:t>
      </w:r>
    </w:p>
    <w:p w:rsidR="002669B9" w:rsidRPr="00F73D35" w:rsidRDefault="002669B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8740E" w:rsidRPr="00F73D35" w:rsidRDefault="0048740E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Polyethylene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glycol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diacrylate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 (PEGDA700)</w:t>
      </w:r>
    </w:p>
    <w:p w:rsidR="0048740E" w:rsidRPr="00F73D35" w:rsidRDefault="0048740E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</w:t>
      </w:r>
      <w:r w:rsidR="00FD0D5B" w:rsidRPr="00F73D35">
        <w:rPr>
          <w:rFonts w:ascii="Times New Roman" w:hAnsi="Times New Roman" w:cs="Times New Roman"/>
          <w:sz w:val="24"/>
          <w:szCs w:val="24"/>
        </w:rPr>
        <w:t xml:space="preserve">26570-48-9 </w:t>
      </w:r>
      <w:r w:rsidRPr="00F73D35">
        <w:rPr>
          <w:rFonts w:ascii="Times New Roman" w:hAnsi="Times New Roman" w:cs="Times New Roman"/>
          <w:sz w:val="24"/>
          <w:szCs w:val="24"/>
        </w:rPr>
        <w:t>olmalıdır.</w:t>
      </w:r>
    </w:p>
    <w:p w:rsidR="00BA4767" w:rsidRPr="00F73D35" w:rsidRDefault="00BA476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Ürün 500 ml ambalajda olmalıdır.</w:t>
      </w:r>
    </w:p>
    <w:p w:rsidR="002669B9" w:rsidRPr="00F73D35" w:rsidRDefault="002669B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>Ortalama molekül ağırlığı Mn 700 olmalıdır.</w:t>
      </w:r>
    </w:p>
    <w:p w:rsidR="00F045E2" w:rsidRPr="00F73D35" w:rsidRDefault="00F045E2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BA4767" w:rsidRPr="00F73D35" w:rsidRDefault="00BA476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31450A" w:rsidRPr="00F73D35" w:rsidRDefault="0031450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73D35">
        <w:rPr>
          <w:rFonts w:ascii="Times New Roman" w:hAnsi="Times New Roman" w:cs="Times New Roman"/>
          <w:b/>
          <w:sz w:val="24"/>
          <w:szCs w:val="24"/>
        </w:rPr>
        <w:t xml:space="preserve">Silver 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conductive</w:t>
      </w:r>
      <w:proofErr w:type="spellEnd"/>
      <w:r w:rsidRPr="00F73D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73D35">
        <w:rPr>
          <w:rFonts w:ascii="Times New Roman" w:hAnsi="Times New Roman" w:cs="Times New Roman"/>
          <w:b/>
          <w:sz w:val="24"/>
          <w:szCs w:val="24"/>
        </w:rPr>
        <w:t>paste</w:t>
      </w:r>
      <w:proofErr w:type="spellEnd"/>
    </w:p>
    <w:p w:rsidR="0031450A" w:rsidRPr="00F73D35" w:rsidRDefault="0031450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Ürünün CAS numarası </w:t>
      </w:r>
      <w:r w:rsidRPr="00F73D3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7440-22-4 </w:t>
      </w:r>
      <w:r w:rsidRPr="00F73D35">
        <w:rPr>
          <w:rFonts w:ascii="Times New Roman" w:hAnsi="Times New Roman" w:cs="Times New Roman"/>
          <w:sz w:val="24"/>
          <w:szCs w:val="24"/>
        </w:rPr>
        <w:t>olmalıdır.</w:t>
      </w:r>
    </w:p>
    <w:p w:rsidR="0031450A" w:rsidRPr="00F73D35" w:rsidRDefault="00324F99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Gümüş </w:t>
      </w:r>
      <w:proofErr w:type="gramStart"/>
      <w:r w:rsidRPr="00F73D35">
        <w:rPr>
          <w:rFonts w:ascii="Times New Roman" w:hAnsi="Times New Roman" w:cs="Times New Roman"/>
          <w:sz w:val="24"/>
          <w:szCs w:val="24"/>
        </w:rPr>
        <w:t>partikül</w:t>
      </w:r>
      <w:proofErr w:type="gramEnd"/>
      <w:r w:rsidRPr="00F73D35">
        <w:rPr>
          <w:rFonts w:ascii="Times New Roman" w:hAnsi="Times New Roman" w:cs="Times New Roman"/>
          <w:sz w:val="24"/>
          <w:szCs w:val="24"/>
        </w:rPr>
        <w:t xml:space="preserve"> boyutları ~200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nm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( en az % 80) &lt;5 </w:t>
      </w:r>
      <w:proofErr w:type="spellStart"/>
      <w:r w:rsidRPr="00F73D35">
        <w:rPr>
          <w:rFonts w:ascii="Times New Roman" w:hAnsi="Times New Roman" w:cs="Times New Roman"/>
          <w:sz w:val="24"/>
          <w:szCs w:val="24"/>
        </w:rPr>
        <w:t>nm</w:t>
      </w:r>
      <w:proofErr w:type="spellEnd"/>
      <w:r w:rsidRPr="00F73D35">
        <w:rPr>
          <w:rFonts w:ascii="Times New Roman" w:hAnsi="Times New Roman" w:cs="Times New Roman"/>
          <w:sz w:val="24"/>
          <w:szCs w:val="24"/>
        </w:rPr>
        <w:t xml:space="preserve"> (en fazla %20) arasında olmalıdır.</w:t>
      </w:r>
    </w:p>
    <w:p w:rsidR="0031450A" w:rsidRPr="00F73D35" w:rsidRDefault="0031450A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73D35">
        <w:rPr>
          <w:rFonts w:ascii="Times New Roman" w:hAnsi="Times New Roman" w:cs="Times New Roman"/>
          <w:sz w:val="24"/>
          <w:szCs w:val="24"/>
        </w:rPr>
        <w:t xml:space="preserve">Ürün </w:t>
      </w:r>
      <w:r w:rsidR="00324F99" w:rsidRPr="00F73D35">
        <w:rPr>
          <w:rFonts w:ascii="Times New Roman" w:hAnsi="Times New Roman" w:cs="Times New Roman"/>
          <w:sz w:val="24"/>
          <w:szCs w:val="24"/>
        </w:rPr>
        <w:t>25 g</w:t>
      </w:r>
      <w:r w:rsidRPr="00F73D35">
        <w:rPr>
          <w:rFonts w:ascii="Times New Roman" w:hAnsi="Times New Roman" w:cs="Times New Roman"/>
          <w:sz w:val="24"/>
          <w:szCs w:val="24"/>
        </w:rPr>
        <w:t xml:space="preserve"> ambalajda olmalıdır.</w:t>
      </w:r>
    </w:p>
    <w:p w:rsidR="0048740E" w:rsidRPr="00F73D35" w:rsidRDefault="0048740E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48740E" w:rsidRPr="00F73D35" w:rsidRDefault="0048740E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D17F38" w:rsidRPr="00F73D35" w:rsidRDefault="00D17F3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D17F38" w:rsidRPr="00F73D35" w:rsidRDefault="00D17F38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062D" w:rsidRPr="00F73D35" w:rsidRDefault="004F062D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9015E7" w:rsidRPr="00F73D35" w:rsidRDefault="009015E7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90F83" w:rsidRPr="00F73D35" w:rsidRDefault="00990F8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06D06" w:rsidRPr="00F73D35" w:rsidRDefault="00A06D06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17043" w:rsidRPr="00F73D35" w:rsidRDefault="0011704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17043" w:rsidRPr="00F73D35" w:rsidRDefault="00117043" w:rsidP="00681C45">
      <w:pPr>
        <w:shd w:val="clear" w:color="auto" w:fill="FFFFFF" w:themeFill="background1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117043" w:rsidRPr="00F73D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DE0EDE"/>
    <w:multiLevelType w:val="hybridMultilevel"/>
    <w:tmpl w:val="170803F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8C3EC5"/>
    <w:multiLevelType w:val="hybridMultilevel"/>
    <w:tmpl w:val="59DE1020"/>
    <w:lvl w:ilvl="0" w:tplc="A5BCAD14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2984"/>
    <w:rsid w:val="000025D5"/>
    <w:rsid w:val="00084522"/>
    <w:rsid w:val="000A3A52"/>
    <w:rsid w:val="000C02D3"/>
    <w:rsid w:val="000C144B"/>
    <w:rsid w:val="000E3EC6"/>
    <w:rsid w:val="000F2984"/>
    <w:rsid w:val="000F50D9"/>
    <w:rsid w:val="00117043"/>
    <w:rsid w:val="00140F65"/>
    <w:rsid w:val="00162433"/>
    <w:rsid w:val="00166EC9"/>
    <w:rsid w:val="00232414"/>
    <w:rsid w:val="002558BB"/>
    <w:rsid w:val="002602FA"/>
    <w:rsid w:val="002669B9"/>
    <w:rsid w:val="00267A9A"/>
    <w:rsid w:val="00294F39"/>
    <w:rsid w:val="002B4739"/>
    <w:rsid w:val="002E446A"/>
    <w:rsid w:val="002E7D58"/>
    <w:rsid w:val="0031450A"/>
    <w:rsid w:val="00324F99"/>
    <w:rsid w:val="003C691E"/>
    <w:rsid w:val="003D21CC"/>
    <w:rsid w:val="003F079C"/>
    <w:rsid w:val="003F5683"/>
    <w:rsid w:val="00407078"/>
    <w:rsid w:val="004366A2"/>
    <w:rsid w:val="004607FB"/>
    <w:rsid w:val="00462BF1"/>
    <w:rsid w:val="00470B75"/>
    <w:rsid w:val="0047331A"/>
    <w:rsid w:val="00473461"/>
    <w:rsid w:val="0048740E"/>
    <w:rsid w:val="00495801"/>
    <w:rsid w:val="00496E5F"/>
    <w:rsid w:val="004C52D5"/>
    <w:rsid w:val="004E14D6"/>
    <w:rsid w:val="004E5940"/>
    <w:rsid w:val="004F062D"/>
    <w:rsid w:val="004F139F"/>
    <w:rsid w:val="005332EB"/>
    <w:rsid w:val="005C1217"/>
    <w:rsid w:val="005E7C20"/>
    <w:rsid w:val="005F154A"/>
    <w:rsid w:val="005F74A4"/>
    <w:rsid w:val="0060346D"/>
    <w:rsid w:val="00603B1A"/>
    <w:rsid w:val="00633A58"/>
    <w:rsid w:val="00644BEA"/>
    <w:rsid w:val="00647D89"/>
    <w:rsid w:val="00662DEF"/>
    <w:rsid w:val="00664E91"/>
    <w:rsid w:val="00670788"/>
    <w:rsid w:val="00671CE7"/>
    <w:rsid w:val="00681C45"/>
    <w:rsid w:val="006E189B"/>
    <w:rsid w:val="00721DF5"/>
    <w:rsid w:val="00730FC9"/>
    <w:rsid w:val="0076518A"/>
    <w:rsid w:val="00767F92"/>
    <w:rsid w:val="0079145E"/>
    <w:rsid w:val="007B35DB"/>
    <w:rsid w:val="007C38F0"/>
    <w:rsid w:val="007E0415"/>
    <w:rsid w:val="007E54D6"/>
    <w:rsid w:val="007F0728"/>
    <w:rsid w:val="008140B5"/>
    <w:rsid w:val="0085362F"/>
    <w:rsid w:val="00882BC3"/>
    <w:rsid w:val="008908B4"/>
    <w:rsid w:val="008A70BD"/>
    <w:rsid w:val="008B266C"/>
    <w:rsid w:val="008E6C9F"/>
    <w:rsid w:val="008F7FC4"/>
    <w:rsid w:val="00900FE5"/>
    <w:rsid w:val="009015E7"/>
    <w:rsid w:val="00927735"/>
    <w:rsid w:val="00990F83"/>
    <w:rsid w:val="00A06D06"/>
    <w:rsid w:val="00A30970"/>
    <w:rsid w:val="00A31A29"/>
    <w:rsid w:val="00A42D2D"/>
    <w:rsid w:val="00A95468"/>
    <w:rsid w:val="00AA24F2"/>
    <w:rsid w:val="00AB7338"/>
    <w:rsid w:val="00AC1E68"/>
    <w:rsid w:val="00AE010C"/>
    <w:rsid w:val="00B707D9"/>
    <w:rsid w:val="00BA4767"/>
    <w:rsid w:val="00BB770D"/>
    <w:rsid w:val="00BC3937"/>
    <w:rsid w:val="00BE5CD2"/>
    <w:rsid w:val="00C222F3"/>
    <w:rsid w:val="00C4178B"/>
    <w:rsid w:val="00C56204"/>
    <w:rsid w:val="00C96B20"/>
    <w:rsid w:val="00C9723C"/>
    <w:rsid w:val="00CA388D"/>
    <w:rsid w:val="00CE1C73"/>
    <w:rsid w:val="00CF26F7"/>
    <w:rsid w:val="00D04109"/>
    <w:rsid w:val="00D17896"/>
    <w:rsid w:val="00D17F38"/>
    <w:rsid w:val="00DA269E"/>
    <w:rsid w:val="00DB0880"/>
    <w:rsid w:val="00DD4224"/>
    <w:rsid w:val="00DE28C6"/>
    <w:rsid w:val="00DE2A85"/>
    <w:rsid w:val="00DE7A33"/>
    <w:rsid w:val="00E14292"/>
    <w:rsid w:val="00E177E7"/>
    <w:rsid w:val="00E33941"/>
    <w:rsid w:val="00E55F1D"/>
    <w:rsid w:val="00E87BAB"/>
    <w:rsid w:val="00E923DD"/>
    <w:rsid w:val="00ED7400"/>
    <w:rsid w:val="00F045E2"/>
    <w:rsid w:val="00F1410C"/>
    <w:rsid w:val="00F23279"/>
    <w:rsid w:val="00F417F4"/>
    <w:rsid w:val="00F73D35"/>
    <w:rsid w:val="00F75BE3"/>
    <w:rsid w:val="00FD0D5B"/>
    <w:rsid w:val="00FD6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DE8F73-7CAB-43F0-9870-2E72C0625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semiHidden/>
    <w:unhideWhenUsed/>
    <w:rsid w:val="002E7D58"/>
    <w:rPr>
      <w:color w:val="0000FF"/>
      <w:u w:val="single"/>
    </w:rPr>
  </w:style>
  <w:style w:type="paragraph" w:styleId="ListeParagraf">
    <w:name w:val="List Paragraph"/>
    <w:basedOn w:val="Normal"/>
    <w:uiPriority w:val="34"/>
    <w:qFormat/>
    <w:rsid w:val="004607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923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66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7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039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1210646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121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00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593172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529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64612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652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348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340</TotalTime>
  <Pages>2</Pages>
  <Words>264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Ersu LÖKÇÜ</dc:creator>
  <cp:keywords/>
  <dc:description/>
  <cp:lastModifiedBy>USER</cp:lastModifiedBy>
  <cp:revision>411</cp:revision>
  <dcterms:created xsi:type="dcterms:W3CDTF">2024-04-24T07:13:00Z</dcterms:created>
  <dcterms:modified xsi:type="dcterms:W3CDTF">2024-06-24T09:36:00Z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d859d7a446c399fbc4e3c71e220138393e310a6941b73907a4e22ece1e2a1f00</vt:lpwstr>
  </property>
</Properties>
</file>