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30ACF" w:rsidRDefault="00A30ACF" w:rsidP="00A30ACF">
      <w:pPr>
        <w:pStyle w:val="Balk1"/>
        <w:spacing w:before="120" w:beforeAutospacing="0" w:after="120" w:afterAutospacing="0"/>
        <w:jc w:val="center"/>
        <w:rPr>
          <w:rFonts w:ascii="Arial" w:hAnsi="Arial" w:cs="Arial"/>
          <w:bCs w:val="0"/>
          <w:sz w:val="20"/>
          <w:szCs w:val="20"/>
        </w:rPr>
      </w:pPr>
      <w:r>
        <w:rPr>
          <w:rFonts w:ascii="Arial" w:hAnsi="Arial" w:cs="Arial"/>
          <w:bCs w:val="0"/>
          <w:sz w:val="20"/>
          <w:szCs w:val="20"/>
        </w:rPr>
        <w:t>TEKNİK ŞARTNAME</w:t>
      </w:r>
    </w:p>
    <w:p w:rsidR="00A30ACF" w:rsidRPr="00411616" w:rsidRDefault="00A30ACF" w:rsidP="00A30ACF">
      <w:pPr>
        <w:pStyle w:val="Balk1"/>
        <w:spacing w:before="120" w:beforeAutospacing="0" w:after="120" w:afterAutospacing="0"/>
        <w:rPr>
          <w:rStyle w:val="pdp-product-summarycatalog-number-value"/>
          <w:rFonts w:ascii="Arial" w:hAnsi="Arial" w:cs="Arial"/>
          <w:sz w:val="20"/>
          <w:szCs w:val="20"/>
        </w:rPr>
      </w:pPr>
      <w:proofErr w:type="spellStart"/>
      <w:r w:rsidRPr="00411616">
        <w:rPr>
          <w:rFonts w:ascii="Arial" w:hAnsi="Arial" w:cs="Arial"/>
          <w:bCs w:val="0"/>
          <w:sz w:val="20"/>
          <w:szCs w:val="20"/>
        </w:rPr>
        <w:t>MicroAmp</w:t>
      </w:r>
      <w:proofErr w:type="spellEnd"/>
      <w:r w:rsidRPr="00411616">
        <w:rPr>
          <w:rFonts w:ascii="Arial" w:hAnsi="Arial" w:cs="Arial"/>
          <w:bCs w:val="0"/>
          <w:sz w:val="20"/>
          <w:szCs w:val="20"/>
        </w:rPr>
        <w:t xml:space="preserve">™ Optical </w:t>
      </w:r>
      <w:proofErr w:type="spellStart"/>
      <w:r w:rsidRPr="00411616">
        <w:rPr>
          <w:rFonts w:ascii="Arial" w:hAnsi="Arial" w:cs="Arial"/>
          <w:bCs w:val="0"/>
          <w:sz w:val="20"/>
          <w:szCs w:val="20"/>
        </w:rPr>
        <w:t>Adhesive</w:t>
      </w:r>
      <w:proofErr w:type="spellEnd"/>
      <w:r w:rsidRPr="00411616">
        <w:rPr>
          <w:rFonts w:ascii="Arial" w:hAnsi="Arial" w:cs="Arial"/>
          <w:bCs w:val="0"/>
          <w:sz w:val="20"/>
          <w:szCs w:val="20"/>
        </w:rPr>
        <w:t xml:space="preserve"> Film </w:t>
      </w:r>
    </w:p>
    <w:p w:rsidR="00A30ACF" w:rsidRPr="00411616" w:rsidRDefault="00A30ACF" w:rsidP="00A30ACF">
      <w:pPr>
        <w:pStyle w:val="Balk1"/>
        <w:spacing w:before="120" w:beforeAutospacing="0" w:after="120" w:afterAutospacing="0"/>
        <w:rPr>
          <w:rStyle w:val="pdp-product-summarycatalog-number-value"/>
          <w:rFonts w:ascii="Arial" w:hAnsi="Arial" w:cs="Arial"/>
          <w:b w:val="0"/>
          <w:sz w:val="20"/>
          <w:szCs w:val="20"/>
        </w:rPr>
      </w:pPr>
      <w:r w:rsidRPr="00411616">
        <w:rPr>
          <w:rStyle w:val="pdp-product-summarycatalog-number-value"/>
          <w:rFonts w:ascii="Arial" w:hAnsi="Arial" w:cs="Arial"/>
          <w:b w:val="0"/>
          <w:sz w:val="20"/>
          <w:szCs w:val="20"/>
        </w:rPr>
        <w:t>Basınca duyarlı yapışkan, her kuyu üzerinde sıkı bir sızdırmazlık sağlar</w:t>
      </w:r>
    </w:p>
    <w:p w:rsidR="00A30ACF" w:rsidRPr="00411616" w:rsidRDefault="00A30ACF" w:rsidP="00A30ACF">
      <w:pPr>
        <w:pStyle w:val="Balk1"/>
        <w:spacing w:before="120" w:beforeAutospacing="0" w:after="120" w:afterAutospacing="0"/>
        <w:rPr>
          <w:rStyle w:val="pdp-product-summarycatalog-number-value"/>
          <w:rFonts w:ascii="Arial" w:hAnsi="Arial" w:cs="Arial"/>
          <w:b w:val="0"/>
          <w:sz w:val="20"/>
          <w:szCs w:val="20"/>
        </w:rPr>
      </w:pPr>
      <w:proofErr w:type="spellStart"/>
      <w:r w:rsidRPr="00411616">
        <w:rPr>
          <w:rFonts w:ascii="Arial" w:hAnsi="Arial" w:cs="Arial"/>
          <w:b w:val="0"/>
          <w:sz w:val="20"/>
          <w:szCs w:val="20"/>
        </w:rPr>
        <w:t>Applied</w:t>
      </w:r>
      <w:proofErr w:type="spellEnd"/>
      <w:r w:rsidRPr="00411616">
        <w:rPr>
          <w:rFonts w:ascii="Arial" w:hAnsi="Arial" w:cs="Arial"/>
          <w:b w:val="0"/>
          <w:sz w:val="20"/>
          <w:szCs w:val="20"/>
        </w:rPr>
        <w:t xml:space="preserve"> </w:t>
      </w:r>
      <w:proofErr w:type="spellStart"/>
      <w:r w:rsidRPr="00411616">
        <w:rPr>
          <w:rFonts w:ascii="Arial" w:hAnsi="Arial" w:cs="Arial"/>
          <w:b w:val="0"/>
          <w:sz w:val="20"/>
          <w:szCs w:val="20"/>
        </w:rPr>
        <w:t>BioSystems</w:t>
      </w:r>
      <w:proofErr w:type="spellEnd"/>
      <w:r w:rsidRPr="00411616">
        <w:rPr>
          <w:rFonts w:ascii="Arial" w:hAnsi="Arial" w:cs="Arial"/>
          <w:b w:val="0"/>
          <w:sz w:val="20"/>
          <w:szCs w:val="20"/>
        </w:rPr>
        <w:t xml:space="preserve"> 7500 Real Time PCR sistem için uygun</w:t>
      </w:r>
    </w:p>
    <w:p w:rsidR="00A30ACF" w:rsidRPr="00411616" w:rsidRDefault="00A30ACF" w:rsidP="00A30ACF">
      <w:pPr>
        <w:pStyle w:val="Balk1"/>
        <w:spacing w:before="120" w:beforeAutospacing="0" w:after="120" w:afterAutospacing="0"/>
        <w:rPr>
          <w:rStyle w:val="pdp-product-summarycatalog-number-value"/>
          <w:rFonts w:ascii="Arial" w:hAnsi="Arial" w:cs="Arial"/>
          <w:b w:val="0"/>
          <w:sz w:val="20"/>
          <w:szCs w:val="20"/>
        </w:rPr>
      </w:pPr>
      <w:r w:rsidRPr="00411616">
        <w:rPr>
          <w:rStyle w:val="pdp-product-summarycatalog-number-value"/>
          <w:rFonts w:ascii="Arial" w:hAnsi="Arial" w:cs="Arial"/>
          <w:b w:val="0"/>
          <w:sz w:val="20"/>
          <w:szCs w:val="20"/>
        </w:rPr>
        <w:t>Örnek okumaya müdahale etmez</w:t>
      </w:r>
    </w:p>
    <w:p w:rsidR="00A30ACF" w:rsidRPr="00411616" w:rsidRDefault="00A30ACF" w:rsidP="00A30ACF">
      <w:pPr>
        <w:pStyle w:val="Balk1"/>
        <w:spacing w:before="120" w:beforeAutospacing="0" w:after="120" w:afterAutospacing="0"/>
        <w:rPr>
          <w:rStyle w:val="pdp-product-summarycatalog-number-value"/>
          <w:rFonts w:ascii="Arial" w:hAnsi="Arial" w:cs="Arial"/>
          <w:b w:val="0"/>
          <w:sz w:val="20"/>
          <w:szCs w:val="20"/>
        </w:rPr>
      </w:pPr>
      <w:r w:rsidRPr="00411616">
        <w:rPr>
          <w:rStyle w:val="pdp-product-summarycatalog-number-value"/>
          <w:rFonts w:ascii="Arial" w:hAnsi="Arial" w:cs="Arial"/>
          <w:b w:val="0"/>
          <w:sz w:val="20"/>
          <w:szCs w:val="20"/>
        </w:rPr>
        <w:t>Uygulaması kolay-eldivene yapışmaz</w:t>
      </w:r>
    </w:p>
    <w:p w:rsidR="00A30ACF" w:rsidRPr="00411616" w:rsidRDefault="00A30ACF" w:rsidP="00A30ACF">
      <w:pPr>
        <w:pStyle w:val="Balk1"/>
        <w:spacing w:before="120" w:beforeAutospacing="0" w:after="120" w:afterAutospacing="0"/>
        <w:rPr>
          <w:rStyle w:val="pdp-product-summarycatalog-number-value"/>
          <w:rFonts w:ascii="Arial" w:hAnsi="Arial" w:cs="Arial"/>
          <w:b w:val="0"/>
          <w:sz w:val="20"/>
          <w:szCs w:val="20"/>
        </w:rPr>
      </w:pPr>
      <w:r w:rsidRPr="00411616">
        <w:rPr>
          <w:rStyle w:val="pdp-product-summarycatalog-number-value"/>
          <w:rFonts w:ascii="Arial" w:hAnsi="Arial" w:cs="Arial"/>
          <w:b w:val="0"/>
          <w:sz w:val="20"/>
          <w:szCs w:val="20"/>
        </w:rPr>
        <w:t>Gerçek Zamanlı PCR verilerinin sağlanmasına yardımcı olur.</w:t>
      </w:r>
    </w:p>
    <w:p w:rsidR="00A30ACF" w:rsidRDefault="00A30ACF" w:rsidP="00A30ACF">
      <w:pPr>
        <w:pStyle w:val="Balk1"/>
        <w:spacing w:before="120" w:beforeAutospacing="0" w:after="120" w:afterAutospacing="0"/>
        <w:rPr>
          <w:rFonts w:ascii="Arial" w:hAnsi="Arial" w:cs="Arial"/>
          <w:b w:val="0"/>
          <w:color w:val="222222"/>
          <w:sz w:val="20"/>
          <w:szCs w:val="20"/>
        </w:rPr>
      </w:pPr>
      <w:proofErr w:type="spellStart"/>
      <w:r w:rsidRPr="00411616">
        <w:rPr>
          <w:rFonts w:ascii="Arial" w:hAnsi="Arial" w:cs="Arial"/>
          <w:b w:val="0"/>
          <w:color w:val="222222"/>
          <w:sz w:val="20"/>
          <w:szCs w:val="20"/>
        </w:rPr>
        <w:t>MicroAmp</w:t>
      </w:r>
      <w:proofErr w:type="spellEnd"/>
      <w:r w:rsidRPr="00411616">
        <w:rPr>
          <w:rFonts w:ascii="Arial" w:hAnsi="Arial" w:cs="Arial"/>
          <w:b w:val="0"/>
          <w:color w:val="222222"/>
          <w:sz w:val="20"/>
          <w:szCs w:val="20"/>
        </w:rPr>
        <w:t xml:space="preserve">™ 96-well </w:t>
      </w:r>
      <w:proofErr w:type="spellStart"/>
      <w:r w:rsidRPr="00411616">
        <w:rPr>
          <w:rFonts w:ascii="Arial" w:hAnsi="Arial" w:cs="Arial"/>
          <w:b w:val="0"/>
          <w:color w:val="222222"/>
          <w:sz w:val="20"/>
          <w:szCs w:val="20"/>
        </w:rPr>
        <w:t>plate</w:t>
      </w:r>
      <w:proofErr w:type="spellEnd"/>
      <w:r w:rsidRPr="00411616">
        <w:rPr>
          <w:rFonts w:ascii="Arial" w:hAnsi="Arial" w:cs="Arial"/>
          <w:b w:val="0"/>
          <w:color w:val="222222"/>
          <w:sz w:val="20"/>
          <w:szCs w:val="20"/>
        </w:rPr>
        <w:t xml:space="preserve"> </w:t>
      </w:r>
      <w:proofErr w:type="spellStart"/>
      <w:r w:rsidRPr="00411616">
        <w:rPr>
          <w:rFonts w:ascii="Arial" w:hAnsi="Arial" w:cs="Arial"/>
          <w:b w:val="0"/>
          <w:color w:val="222222"/>
          <w:sz w:val="20"/>
          <w:szCs w:val="20"/>
        </w:rPr>
        <w:t>ler</w:t>
      </w:r>
      <w:proofErr w:type="spellEnd"/>
      <w:r w:rsidRPr="00411616">
        <w:rPr>
          <w:rFonts w:ascii="Arial" w:hAnsi="Arial" w:cs="Arial"/>
          <w:b w:val="0"/>
          <w:color w:val="222222"/>
          <w:sz w:val="20"/>
          <w:szCs w:val="20"/>
        </w:rPr>
        <w:t xml:space="preserve"> için tasarlanmıştır.</w:t>
      </w:r>
    </w:p>
    <w:p w:rsidR="00071273" w:rsidRDefault="00071273" w:rsidP="00A30ACF">
      <w:pPr>
        <w:pStyle w:val="Balk1"/>
        <w:spacing w:before="120" w:beforeAutospacing="0" w:after="120" w:afterAutospacing="0"/>
        <w:rPr>
          <w:rFonts w:ascii="Arial" w:hAnsi="Arial" w:cs="Arial"/>
          <w:b w:val="0"/>
          <w:color w:val="222222"/>
          <w:sz w:val="20"/>
          <w:szCs w:val="20"/>
        </w:rPr>
      </w:pPr>
    </w:p>
    <w:p w:rsidR="00071273" w:rsidRDefault="00071273" w:rsidP="00071273">
      <w:pPr>
        <w:spacing w:before="120" w:after="120" w:line="240" w:lineRule="auto"/>
        <w:rPr>
          <w:rFonts w:ascii="Arial" w:hAnsi="Arial" w:cs="Arial"/>
          <w:b/>
          <w:spacing w:val="5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spacing w:val="5"/>
          <w:sz w:val="20"/>
          <w:szCs w:val="20"/>
          <w:shd w:val="clear" w:color="auto" w:fill="FFFFFF"/>
        </w:rPr>
        <w:t>TEKNİK ŞARTNAME</w:t>
      </w:r>
    </w:p>
    <w:p w:rsidR="00071273" w:rsidRDefault="00071273" w:rsidP="00071273">
      <w:pPr>
        <w:spacing w:before="120" w:after="120" w:line="24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pacing w:val="5"/>
          <w:sz w:val="20"/>
          <w:szCs w:val="20"/>
          <w:shd w:val="clear" w:color="auto" w:fill="FFFFFF"/>
        </w:rPr>
        <w:t xml:space="preserve">SYBR </w:t>
      </w:r>
      <w:proofErr w:type="spellStart"/>
      <w:r>
        <w:rPr>
          <w:rFonts w:ascii="Arial" w:hAnsi="Arial" w:cs="Arial"/>
          <w:b/>
          <w:spacing w:val="5"/>
          <w:sz w:val="20"/>
          <w:szCs w:val="20"/>
          <w:shd w:val="clear" w:color="auto" w:fill="FFFFFF"/>
        </w:rPr>
        <w:t>Green</w:t>
      </w:r>
      <w:proofErr w:type="spellEnd"/>
      <w:r>
        <w:rPr>
          <w:rFonts w:ascii="Arial" w:hAnsi="Arial" w:cs="Arial"/>
          <w:b/>
          <w:spacing w:val="5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b/>
          <w:spacing w:val="5"/>
          <w:sz w:val="20"/>
          <w:szCs w:val="20"/>
          <w:shd w:val="clear" w:color="auto" w:fill="FFFFFF"/>
        </w:rPr>
        <w:t>qRT</w:t>
      </w:r>
      <w:proofErr w:type="spellEnd"/>
      <w:r>
        <w:rPr>
          <w:rFonts w:ascii="Arial" w:hAnsi="Arial" w:cs="Arial"/>
          <w:b/>
          <w:spacing w:val="5"/>
          <w:sz w:val="20"/>
          <w:szCs w:val="20"/>
          <w:shd w:val="clear" w:color="auto" w:fill="FFFFFF"/>
        </w:rPr>
        <w:t>-PCR Ready mix Kit</w:t>
      </w:r>
      <w:r>
        <w:rPr>
          <w:rFonts w:ascii="Arial" w:hAnsi="Arial" w:cs="Arial"/>
          <w:b/>
          <w:sz w:val="20"/>
          <w:szCs w:val="20"/>
        </w:rPr>
        <w:t xml:space="preserve">, </w:t>
      </w:r>
    </w:p>
    <w:p w:rsidR="00071273" w:rsidRDefault="00071273" w:rsidP="00071273">
      <w:pPr>
        <w:spacing w:before="120" w:after="12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250 </w:t>
      </w:r>
      <w:proofErr w:type="spellStart"/>
      <w:r>
        <w:rPr>
          <w:rFonts w:ascii="Arial" w:hAnsi="Arial" w:cs="Arial"/>
          <w:sz w:val="20"/>
          <w:szCs w:val="20"/>
        </w:rPr>
        <w:t>reaksiyonluk</w:t>
      </w:r>
      <w:proofErr w:type="spellEnd"/>
      <w:r>
        <w:rPr>
          <w:rFonts w:ascii="Arial" w:hAnsi="Arial" w:cs="Arial"/>
          <w:sz w:val="20"/>
          <w:szCs w:val="20"/>
        </w:rPr>
        <w:t xml:space="preserve">,  </w:t>
      </w:r>
    </w:p>
    <w:p w:rsidR="00071273" w:rsidRDefault="00071273" w:rsidP="00071273">
      <w:pPr>
        <w:spacing w:before="120" w:after="120" w:line="240" w:lineRule="auto"/>
        <w:rPr>
          <w:rFonts w:ascii="Arial" w:hAnsi="Arial" w:cs="Arial"/>
          <w:b/>
          <w:sz w:val="20"/>
          <w:szCs w:val="20"/>
          <w:highlight w:val="yellow"/>
        </w:rPr>
      </w:pPr>
      <w:proofErr w:type="spellStart"/>
      <w:r>
        <w:rPr>
          <w:rFonts w:ascii="Arial" w:hAnsi="Arial" w:cs="Arial"/>
          <w:sz w:val="20"/>
          <w:szCs w:val="20"/>
        </w:rPr>
        <w:t>Applied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BioSystems</w:t>
      </w:r>
      <w:proofErr w:type="spellEnd"/>
      <w:r>
        <w:rPr>
          <w:rFonts w:ascii="Arial" w:hAnsi="Arial" w:cs="Arial"/>
          <w:sz w:val="20"/>
          <w:szCs w:val="20"/>
        </w:rPr>
        <w:t xml:space="preserve"> 7500 Real Time PCR sistemi için uygun</w:t>
      </w:r>
    </w:p>
    <w:p w:rsidR="00071273" w:rsidRDefault="00071273" w:rsidP="00071273">
      <w:pPr>
        <w:spacing w:before="120" w:after="12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DNA ve </w:t>
      </w:r>
      <w:proofErr w:type="spellStart"/>
      <w:r>
        <w:rPr>
          <w:rFonts w:ascii="Arial" w:hAnsi="Arial" w:cs="Arial"/>
          <w:sz w:val="20"/>
          <w:szCs w:val="20"/>
        </w:rPr>
        <w:t>cDNA</w:t>
      </w:r>
      <w:proofErr w:type="spellEnd"/>
      <w:r>
        <w:rPr>
          <w:rFonts w:ascii="Arial" w:hAnsi="Arial" w:cs="Arial"/>
          <w:sz w:val="20"/>
          <w:szCs w:val="20"/>
        </w:rPr>
        <w:t xml:space="preserve"> hedeflerinin tespiti ve ölçümünü yapar.</w:t>
      </w:r>
    </w:p>
    <w:p w:rsidR="00071273" w:rsidRDefault="00071273" w:rsidP="00071273">
      <w:pPr>
        <w:spacing w:before="120" w:after="120" w:line="240" w:lineRule="auto"/>
        <w:rPr>
          <w:rFonts w:ascii="Arial" w:hAnsi="Arial" w:cs="Arial"/>
          <w:sz w:val="20"/>
          <w:szCs w:val="20"/>
        </w:rPr>
      </w:pPr>
      <w:r>
        <w:t xml:space="preserve">A hot </w:t>
      </w:r>
      <w:proofErr w:type="gramStart"/>
      <w:r>
        <w:t>start</w:t>
      </w:r>
      <w:proofErr w:type="gramEnd"/>
      <w:r>
        <w:t xml:space="preserve"> </w:t>
      </w:r>
      <w:proofErr w:type="spellStart"/>
      <w:r>
        <w:t>Taq</w:t>
      </w:r>
      <w:proofErr w:type="spellEnd"/>
      <w:r>
        <w:t xml:space="preserve"> DNA </w:t>
      </w:r>
      <w:proofErr w:type="spellStart"/>
      <w:r>
        <w:t>Polymerase</w:t>
      </w:r>
      <w:proofErr w:type="spellEnd"/>
      <w:r>
        <w:t xml:space="preserve"> (</w:t>
      </w:r>
      <w:proofErr w:type="spellStart"/>
      <w:r>
        <w:t>antibody</w:t>
      </w:r>
      <w:proofErr w:type="spellEnd"/>
      <w:r>
        <w:t xml:space="preserve"> </w:t>
      </w:r>
      <w:proofErr w:type="spellStart"/>
      <w:r>
        <w:t>mediated</w:t>
      </w:r>
      <w:proofErr w:type="spellEnd"/>
      <w:r>
        <w:t xml:space="preserve">), </w:t>
      </w:r>
      <w:proofErr w:type="spellStart"/>
      <w:r>
        <w:t>enhancer</w:t>
      </w:r>
      <w:proofErr w:type="spellEnd"/>
      <w:r>
        <w:t xml:space="preserve">, MgCl2, </w:t>
      </w:r>
      <w:proofErr w:type="spellStart"/>
      <w:r>
        <w:t>stabilizer</w:t>
      </w:r>
      <w:proofErr w:type="spellEnd"/>
      <w:r>
        <w:t xml:space="preserve">, </w:t>
      </w:r>
      <w:proofErr w:type="spellStart"/>
      <w:r>
        <w:t>dNTPs</w:t>
      </w:r>
      <w:proofErr w:type="spellEnd"/>
      <w:r>
        <w:t xml:space="preserve">, </w:t>
      </w:r>
      <w:proofErr w:type="spellStart"/>
      <w:r>
        <w:t>Uracil</w:t>
      </w:r>
      <w:proofErr w:type="spellEnd"/>
      <w:r>
        <w:t xml:space="preserve"> DNA </w:t>
      </w:r>
      <w:proofErr w:type="spellStart"/>
      <w:r>
        <w:t>Glycosylase</w:t>
      </w:r>
      <w:proofErr w:type="spellEnd"/>
      <w:r>
        <w:t xml:space="preserve"> (UDG) ve </w:t>
      </w:r>
      <w:proofErr w:type="spellStart"/>
      <w:r>
        <w:t>SYBRGreen</w:t>
      </w:r>
      <w:proofErr w:type="spellEnd"/>
      <w:r>
        <w:t xml:space="preserve"> I </w:t>
      </w:r>
      <w:proofErr w:type="spellStart"/>
      <w:r>
        <w:t>dye</w:t>
      </w:r>
      <w:proofErr w:type="spellEnd"/>
      <w:r>
        <w:t xml:space="preserve"> içerir.</w:t>
      </w:r>
    </w:p>
    <w:p w:rsidR="00071273" w:rsidRDefault="00071273" w:rsidP="00071273">
      <w:pPr>
        <w:spacing w:before="120" w:after="12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Gerçek zamanlı </w:t>
      </w:r>
      <w:proofErr w:type="gramStart"/>
      <w:r>
        <w:rPr>
          <w:rFonts w:ascii="Arial" w:hAnsi="Arial" w:cs="Arial"/>
          <w:sz w:val="20"/>
          <w:szCs w:val="20"/>
        </w:rPr>
        <w:t>kantitatif</w:t>
      </w:r>
      <w:proofErr w:type="gramEnd"/>
      <w:r>
        <w:rPr>
          <w:rFonts w:ascii="Arial" w:hAnsi="Arial" w:cs="Arial"/>
          <w:sz w:val="20"/>
          <w:szCs w:val="20"/>
        </w:rPr>
        <w:t xml:space="preserve"> PCR testleri için kullanıma hazır </w:t>
      </w:r>
    </w:p>
    <w:p w:rsidR="00071273" w:rsidRDefault="00071273" w:rsidP="00071273">
      <w:pPr>
        <w:spacing w:before="120" w:after="12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Son derece hassas </w:t>
      </w:r>
      <w:proofErr w:type="spellStart"/>
      <w:r>
        <w:rPr>
          <w:rFonts w:ascii="Arial" w:hAnsi="Arial" w:cs="Arial"/>
          <w:sz w:val="20"/>
          <w:szCs w:val="20"/>
        </w:rPr>
        <w:t>qPCR</w:t>
      </w:r>
      <w:proofErr w:type="spellEnd"/>
      <w:r>
        <w:rPr>
          <w:rFonts w:ascii="Arial" w:hAnsi="Arial" w:cs="Arial"/>
          <w:sz w:val="20"/>
          <w:szCs w:val="20"/>
        </w:rPr>
        <w:t xml:space="preserve"> gerçekleştirmek için şablon DNA (</w:t>
      </w:r>
      <w:proofErr w:type="spellStart"/>
      <w:r>
        <w:rPr>
          <w:rFonts w:ascii="Arial" w:hAnsi="Arial" w:cs="Arial"/>
          <w:sz w:val="20"/>
          <w:szCs w:val="20"/>
        </w:rPr>
        <w:t>cDNA</w:t>
      </w:r>
      <w:proofErr w:type="spellEnd"/>
      <w:r>
        <w:rPr>
          <w:rFonts w:ascii="Arial" w:hAnsi="Arial" w:cs="Arial"/>
          <w:sz w:val="20"/>
          <w:szCs w:val="20"/>
        </w:rPr>
        <w:t xml:space="preserve">) ve </w:t>
      </w:r>
      <w:proofErr w:type="spellStart"/>
      <w:r>
        <w:rPr>
          <w:rFonts w:ascii="Arial" w:hAnsi="Arial" w:cs="Arial"/>
          <w:sz w:val="20"/>
          <w:szCs w:val="20"/>
        </w:rPr>
        <w:t>primerler</w:t>
      </w:r>
      <w:proofErr w:type="spellEnd"/>
      <w:r>
        <w:rPr>
          <w:rFonts w:ascii="Arial" w:hAnsi="Arial" w:cs="Arial"/>
          <w:sz w:val="20"/>
          <w:szCs w:val="20"/>
        </w:rPr>
        <w:t xml:space="preserve"> hariç </w:t>
      </w:r>
      <w:proofErr w:type="spellStart"/>
      <w:r>
        <w:rPr>
          <w:rFonts w:ascii="Arial" w:hAnsi="Arial" w:cs="Arial"/>
          <w:sz w:val="20"/>
          <w:szCs w:val="20"/>
        </w:rPr>
        <w:t>qPCR</w:t>
      </w:r>
      <w:proofErr w:type="spellEnd"/>
      <w:r>
        <w:rPr>
          <w:rFonts w:ascii="Arial" w:hAnsi="Arial" w:cs="Arial"/>
          <w:sz w:val="20"/>
          <w:szCs w:val="20"/>
        </w:rPr>
        <w:t xml:space="preserve"> gerçekleştirmek için gerekli tüm bileşenleri içerir.</w:t>
      </w:r>
    </w:p>
    <w:p w:rsidR="00071273" w:rsidRDefault="00071273" w:rsidP="00071273">
      <w:pPr>
        <w:rPr>
          <w:lang w:val="en-US"/>
        </w:rPr>
      </w:pPr>
    </w:p>
    <w:p w:rsidR="00071273" w:rsidRPr="00411616" w:rsidRDefault="00071273" w:rsidP="00A30ACF">
      <w:pPr>
        <w:pStyle w:val="Balk1"/>
        <w:spacing w:before="120" w:beforeAutospacing="0" w:after="120" w:afterAutospacing="0"/>
        <w:rPr>
          <w:rStyle w:val="pdp-product-summarycatalog-number-value"/>
          <w:rFonts w:ascii="Arial" w:hAnsi="Arial" w:cs="Arial"/>
          <w:b w:val="0"/>
          <w:sz w:val="20"/>
          <w:szCs w:val="20"/>
        </w:rPr>
      </w:pPr>
      <w:bookmarkStart w:id="0" w:name="_GoBack"/>
      <w:bookmarkEnd w:id="0"/>
    </w:p>
    <w:p w:rsidR="00C03339" w:rsidRDefault="00C03339"/>
    <w:sectPr w:rsidR="00C0333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091E7D"/>
    <w:multiLevelType w:val="hybridMultilevel"/>
    <w:tmpl w:val="78909C10"/>
    <w:lvl w:ilvl="0" w:tplc="2068B49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0ACF"/>
    <w:rsid w:val="00071273"/>
    <w:rsid w:val="00A30ACF"/>
    <w:rsid w:val="00C03339"/>
    <w:rsid w:val="00FB39C4"/>
    <w:rsid w:val="00FF48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459435"/>
  <w15:chartTrackingRefBased/>
  <w15:docId w15:val="{4C742A89-A419-4E50-877E-8F13EA991A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val="tr-TR"/>
    </w:rPr>
  </w:style>
  <w:style w:type="paragraph" w:styleId="Balk1">
    <w:name w:val="heading 1"/>
    <w:basedOn w:val="Normal"/>
    <w:link w:val="Balk1Char"/>
    <w:uiPriority w:val="9"/>
    <w:qFormat/>
    <w:rsid w:val="00A30ACF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A30ACF"/>
    <w:rPr>
      <w:rFonts w:ascii="Times New Roman" w:eastAsia="Times New Roman" w:hAnsi="Times New Roman" w:cs="Times New Roman"/>
      <w:b/>
      <w:bCs/>
      <w:kern w:val="36"/>
      <w:sz w:val="48"/>
      <w:szCs w:val="48"/>
      <w:lang w:val="tr-TR" w:eastAsia="tr-TR"/>
    </w:rPr>
  </w:style>
  <w:style w:type="character" w:customStyle="1" w:styleId="pdp-product-summarycatalog-number-label">
    <w:name w:val="pdp-product-summary__catalog-number-label"/>
    <w:rsid w:val="00A30ACF"/>
  </w:style>
  <w:style w:type="character" w:customStyle="1" w:styleId="pdp-product-summarycatalog-number-value">
    <w:name w:val="pdp-product-summary__catalog-number-value"/>
    <w:rsid w:val="00A30AC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1125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131</Words>
  <Characters>747</Characters>
  <Application>Microsoft Office Word</Application>
  <DocSecurity>0</DocSecurity>
  <Lines>6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Hülya Sipahi</dc:creator>
  <cp:keywords/>
  <dc:description/>
  <cp:lastModifiedBy>PC</cp:lastModifiedBy>
  <cp:revision>2</cp:revision>
  <dcterms:created xsi:type="dcterms:W3CDTF">2024-04-17T09:41:00Z</dcterms:created>
  <dcterms:modified xsi:type="dcterms:W3CDTF">2024-06-26T11:45:00Z</dcterms:modified>
</cp:coreProperties>
</file>