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2488" w:rsidRDefault="00102488" w:rsidP="00D52D41">
      <w:pPr>
        <w:jc w:val="both"/>
      </w:pPr>
      <w:r>
        <w:t>BAKTERİ TÜR TANIMLAMA TEKNİK ŞARTNAMESİ</w:t>
      </w:r>
    </w:p>
    <w:p w:rsidR="00102488" w:rsidRDefault="00102488" w:rsidP="00D52D41">
      <w:pPr>
        <w:jc w:val="both"/>
      </w:pPr>
      <w:r>
        <w:t xml:space="preserve"> </w:t>
      </w:r>
    </w:p>
    <w:p w:rsidR="00102488" w:rsidRDefault="00102488" w:rsidP="00D52D41">
      <w:pPr>
        <w:jc w:val="both"/>
      </w:pPr>
      <w:r>
        <w:t>Hizmet alımı aşağıdaki özelliklere sahip olmalıdır:</w:t>
      </w:r>
    </w:p>
    <w:p w:rsidR="00102488" w:rsidRDefault="00102488" w:rsidP="00D52D41">
      <w:pPr>
        <w:jc w:val="both"/>
      </w:pPr>
      <w:r>
        <w:t xml:space="preserve"> </w:t>
      </w:r>
    </w:p>
    <w:p w:rsidR="00102488" w:rsidRDefault="00102488" w:rsidP="00D52D41">
      <w:pPr>
        <w:jc w:val="both"/>
      </w:pPr>
      <w:r>
        <w:t>•</w:t>
      </w:r>
      <w:r>
        <w:rPr>
          <w:rFonts w:ascii="Segoe UI Symbol" w:hAnsi="Segoe UI Symbol" w:cs="Segoe UI Symbol"/>
        </w:rPr>
        <w:t>⁠</w:t>
      </w:r>
      <w:r>
        <w:t xml:space="preserve">  </w:t>
      </w:r>
      <w:r>
        <w:rPr>
          <w:rFonts w:ascii="Segoe UI Symbol" w:hAnsi="Segoe UI Symbol" w:cs="Segoe UI Symbol"/>
        </w:rPr>
        <w:t>⁠</w:t>
      </w:r>
      <w:r>
        <w:t>DNA izolasyonu:</w:t>
      </w:r>
    </w:p>
    <w:p w:rsidR="00102488" w:rsidRDefault="00102488" w:rsidP="00D52D41">
      <w:pPr>
        <w:jc w:val="both"/>
      </w:pPr>
      <w:r>
        <w:t xml:space="preserve"> </w:t>
      </w:r>
    </w:p>
    <w:p w:rsidR="00102488" w:rsidRDefault="00102488" w:rsidP="00D52D41">
      <w:pPr>
        <w:jc w:val="both"/>
      </w:pPr>
      <w:r>
        <w:t> 1.</w:t>
      </w:r>
      <w:r>
        <w:rPr>
          <w:rFonts w:ascii="Segoe UI Symbol" w:hAnsi="Segoe UI Symbol" w:cs="Segoe UI Symbol"/>
        </w:rPr>
        <w:t>⁠</w:t>
      </w:r>
      <w:r>
        <w:t xml:space="preserve"> </w:t>
      </w:r>
      <w:r>
        <w:rPr>
          <w:rFonts w:ascii="Segoe UI Symbol" w:hAnsi="Segoe UI Symbol" w:cs="Segoe UI Symbol"/>
        </w:rPr>
        <w:t>⁠</w:t>
      </w:r>
      <w:r>
        <w:t>Hizmet kapsamında DNA bakteri izolasyon kit kullanılarak firmaya gönderilecek olan bakteri kültüründen saf DNA örneği elde edilecektir.</w:t>
      </w:r>
    </w:p>
    <w:p w:rsidR="00102488" w:rsidRDefault="00102488" w:rsidP="00D52D41">
      <w:pPr>
        <w:jc w:val="both"/>
      </w:pPr>
      <w:r>
        <w:t> 2.</w:t>
      </w:r>
      <w:r>
        <w:rPr>
          <w:rFonts w:ascii="Segoe UI Symbol" w:hAnsi="Segoe UI Symbol" w:cs="Segoe UI Symbol"/>
        </w:rPr>
        <w:t>⁠</w:t>
      </w:r>
      <w:r>
        <w:t xml:space="preserve"> </w:t>
      </w:r>
      <w:r>
        <w:rPr>
          <w:rFonts w:ascii="Segoe UI Symbol" w:hAnsi="Segoe UI Symbol" w:cs="Segoe UI Symbol"/>
        </w:rPr>
        <w:t>⁠</w:t>
      </w:r>
      <w:r>
        <w:t>DNA izolasyonu işleminde hücre parçalama tamponu ile birlikte proteinaz K ve lizozim enzimleri kullanılmalıdır.</w:t>
      </w:r>
    </w:p>
    <w:p w:rsidR="00102488" w:rsidRDefault="00102488" w:rsidP="00D52D41">
      <w:pPr>
        <w:jc w:val="both"/>
      </w:pPr>
      <w:r>
        <w:t> 3.</w:t>
      </w:r>
      <w:r>
        <w:rPr>
          <w:rFonts w:ascii="Segoe UI Symbol" w:hAnsi="Segoe UI Symbol" w:cs="Segoe UI Symbol"/>
        </w:rPr>
        <w:t>⁠</w:t>
      </w:r>
      <w:r>
        <w:t xml:space="preserve"> </w:t>
      </w:r>
      <w:r>
        <w:rPr>
          <w:rFonts w:ascii="Segoe UI Symbol" w:hAnsi="Segoe UI Symbol" w:cs="Segoe UI Symbol"/>
        </w:rPr>
        <w:t>⁠</w:t>
      </w:r>
      <w:r>
        <w:t xml:space="preserve">Bakteri üzerinden tür tayini istenilen örneklerin DNA izolasyonu için </w:t>
      </w:r>
      <w:r w:rsidR="006E1EFA">
        <w:t>manyetik küreciklerin kullanıldığı</w:t>
      </w:r>
      <w:r>
        <w:t xml:space="preserve"> DNA izolasyon kiti kullanılmalıdır.</w:t>
      </w:r>
    </w:p>
    <w:p w:rsidR="00102488" w:rsidRDefault="00102488" w:rsidP="00D52D41">
      <w:pPr>
        <w:jc w:val="both"/>
      </w:pPr>
      <w:r>
        <w:t> 4.</w:t>
      </w:r>
      <w:r>
        <w:rPr>
          <w:rFonts w:ascii="Segoe UI Symbol" w:hAnsi="Segoe UI Symbol" w:cs="Segoe UI Symbol"/>
        </w:rPr>
        <w:t>⁠</w:t>
      </w:r>
      <w:r>
        <w:t xml:space="preserve"> </w:t>
      </w:r>
      <w:r>
        <w:rPr>
          <w:rFonts w:ascii="Segoe UI Symbol" w:hAnsi="Segoe UI Symbol" w:cs="Segoe UI Symbol"/>
        </w:rPr>
        <w:t>⁠</w:t>
      </w:r>
      <w:r>
        <w:t xml:space="preserve">DNA izolasyonundan sonra elde edilen DNA’ların miktar ve saflığını kontrol etmek için Thermo Scientific Nanodrop 2000 (USA) cihazında spektrofotometrik ölçüm yapılmalıdır.  </w:t>
      </w:r>
    </w:p>
    <w:p w:rsidR="00102488" w:rsidRDefault="00102488" w:rsidP="00D52D41">
      <w:pPr>
        <w:jc w:val="both"/>
      </w:pPr>
      <w:r>
        <w:t> 5.</w:t>
      </w:r>
      <w:r>
        <w:rPr>
          <w:rFonts w:ascii="Segoe UI Symbol" w:hAnsi="Segoe UI Symbol" w:cs="Segoe UI Symbol"/>
        </w:rPr>
        <w:t>⁠</w:t>
      </w:r>
      <w:r>
        <w:t xml:space="preserve"> </w:t>
      </w:r>
      <w:r>
        <w:rPr>
          <w:rFonts w:ascii="Segoe UI Symbol" w:hAnsi="Segoe UI Symbol" w:cs="Segoe UI Symbol"/>
        </w:rPr>
        <w:t>⁠</w:t>
      </w:r>
      <w:r>
        <w:t>Konsantrasyonu 10 ile 50 ng/ul olmalıdır ve jel görüntülemesi verilmesi gerekir.</w:t>
      </w:r>
    </w:p>
    <w:p w:rsidR="00102488" w:rsidRDefault="00102488" w:rsidP="00D52D41">
      <w:pPr>
        <w:jc w:val="both"/>
      </w:pPr>
      <w:r>
        <w:t> 6.</w:t>
      </w:r>
      <w:r>
        <w:rPr>
          <w:rFonts w:ascii="Segoe UI Symbol" w:hAnsi="Segoe UI Symbol" w:cs="Segoe UI Symbol"/>
        </w:rPr>
        <w:t>⁠</w:t>
      </w:r>
      <w:r>
        <w:t xml:space="preserve"> </w:t>
      </w:r>
      <w:r>
        <w:rPr>
          <w:rFonts w:ascii="Segoe UI Symbol" w:hAnsi="Segoe UI Symbol" w:cs="Segoe UI Symbol"/>
        </w:rPr>
        <w:t>⁠</w:t>
      </w:r>
      <w:r>
        <w:t>Düşük kalite ve konsantrasyondaki örneklerden ücretsiz tekrar DNA izolasyonu yapılmalıdır.</w:t>
      </w:r>
    </w:p>
    <w:p w:rsidR="00102488" w:rsidRDefault="00102488" w:rsidP="00D52D41">
      <w:pPr>
        <w:jc w:val="both"/>
      </w:pPr>
      <w:r>
        <w:t xml:space="preserve"> </w:t>
      </w:r>
    </w:p>
    <w:p w:rsidR="00102488" w:rsidRDefault="00102488" w:rsidP="00D52D41">
      <w:pPr>
        <w:jc w:val="both"/>
      </w:pPr>
      <w:r>
        <w:t>•</w:t>
      </w:r>
      <w:r>
        <w:rPr>
          <w:rFonts w:ascii="Segoe UI Symbol" w:hAnsi="Segoe UI Symbol" w:cs="Segoe UI Symbol"/>
        </w:rPr>
        <w:t>⁠</w:t>
      </w:r>
      <w:r>
        <w:t xml:space="preserve">  </w:t>
      </w:r>
      <w:r>
        <w:rPr>
          <w:rFonts w:ascii="Segoe UI Symbol" w:hAnsi="Segoe UI Symbol" w:cs="Segoe UI Symbol"/>
        </w:rPr>
        <w:t>⁠</w:t>
      </w:r>
      <w:r>
        <w:t>PCR sisteminde tür seviyesinde bakteri tanımla yapılmalıdır:</w:t>
      </w:r>
    </w:p>
    <w:p w:rsidR="00102488" w:rsidRDefault="00102488" w:rsidP="00D52D41">
      <w:pPr>
        <w:jc w:val="both"/>
      </w:pPr>
      <w:r>
        <w:t xml:space="preserve"> </w:t>
      </w:r>
    </w:p>
    <w:p w:rsidR="00102488" w:rsidRDefault="00102488" w:rsidP="00D52D41">
      <w:pPr>
        <w:jc w:val="both"/>
      </w:pPr>
      <w:r>
        <w:t> 1.</w:t>
      </w:r>
      <w:r>
        <w:rPr>
          <w:rFonts w:ascii="Segoe UI Symbol" w:hAnsi="Segoe UI Symbol" w:cs="Segoe UI Symbol"/>
        </w:rPr>
        <w:t>⁠</w:t>
      </w:r>
      <w:r>
        <w:t xml:space="preserve"> </w:t>
      </w:r>
      <w:r>
        <w:rPr>
          <w:rFonts w:ascii="Segoe UI Symbol" w:hAnsi="Segoe UI Symbol" w:cs="Segoe UI Symbol"/>
        </w:rPr>
        <w:t>⁠</w:t>
      </w:r>
      <w:r>
        <w:t>Bakteri tür seviye de tanımı için 16srRNA geni üniversal primerleri ve özel primerler kullanılarak PCR yöntemi ile çoğaltılacaktır.</w:t>
      </w:r>
    </w:p>
    <w:p w:rsidR="00102488" w:rsidRDefault="00102488" w:rsidP="00D52D41">
      <w:pPr>
        <w:jc w:val="both"/>
      </w:pPr>
      <w:r>
        <w:t> 2.</w:t>
      </w:r>
      <w:r>
        <w:rPr>
          <w:rFonts w:ascii="Segoe UI Symbol" w:hAnsi="Segoe UI Symbol" w:cs="Segoe UI Symbol"/>
        </w:rPr>
        <w:t>⁠</w:t>
      </w:r>
      <w:r>
        <w:t xml:space="preserve"> </w:t>
      </w:r>
      <w:r>
        <w:rPr>
          <w:rFonts w:ascii="Segoe UI Symbol" w:hAnsi="Segoe UI Symbol" w:cs="Segoe UI Symbol"/>
        </w:rPr>
        <w:t>⁠</w:t>
      </w:r>
      <w:r>
        <w:t>Gerekli görüldüğü durumlarda 16srRNA bölgesinin tamamı amplifikasyona gerek duyulmadan tüm bölge olarak okunabilmelidir. Bu analiz sırasında eş zamanlı olarak NCBI datası ile bağlantı kurulabilecek ve analiz grafikleri alınabilecektir. Analiz en fazla 40 dk. içinde tamamlanabilmelidir. Analiz datasında açıklayıcı grafikler ile hem bakteri çeşitliliği hem de miktarı ile sonuç alınabilmelidir.</w:t>
      </w:r>
    </w:p>
    <w:p w:rsidR="00102488" w:rsidRDefault="00102488" w:rsidP="00D52D41">
      <w:pPr>
        <w:jc w:val="both"/>
      </w:pPr>
      <w:r>
        <w:t> 3.</w:t>
      </w:r>
      <w:r>
        <w:rPr>
          <w:rFonts w:ascii="Segoe UI Symbol" w:hAnsi="Segoe UI Symbol" w:cs="Segoe UI Symbol"/>
        </w:rPr>
        <w:t>⁠</w:t>
      </w:r>
      <w:r>
        <w:t xml:space="preserve"> </w:t>
      </w:r>
      <w:r>
        <w:rPr>
          <w:rFonts w:ascii="Segoe UI Symbol" w:hAnsi="Segoe UI Symbol" w:cs="Segoe UI Symbol"/>
        </w:rPr>
        <w:t>⁠</w:t>
      </w:r>
      <w:r>
        <w:t>PCR (</w:t>
      </w:r>
      <w:r w:rsidR="006E1EFA" w:rsidRPr="00D52D41">
        <w:t>Applied Biosystems</w:t>
      </w:r>
      <w:r w:rsidRPr="00D52D41">
        <w:t xml:space="preserve"> thermocycler)</w:t>
      </w:r>
      <w:r>
        <w:t xml:space="preserve"> ile elde edilen amplifikasyon sonuçları 1x TAE (New Bioscience markalı ürün ile) tampon ile hazırlanan %1,5 agaroz jelde 100 volt akımda 90 dakika elektroforezde yürütülüp ve ethidium bromide boyası kullanılarak UV ışığında görüntüsü alınmalı ve proje yürütücüsü ile paylaşılmalıdır.</w:t>
      </w:r>
    </w:p>
    <w:p w:rsidR="00102488" w:rsidRDefault="00102488" w:rsidP="00D52D41">
      <w:pPr>
        <w:jc w:val="both"/>
      </w:pPr>
      <w:r>
        <w:t> 4.</w:t>
      </w:r>
      <w:r>
        <w:rPr>
          <w:rFonts w:ascii="Segoe UI Symbol" w:hAnsi="Segoe UI Symbol" w:cs="Segoe UI Symbol"/>
        </w:rPr>
        <w:t>⁠</w:t>
      </w:r>
      <w:r>
        <w:t xml:space="preserve"> </w:t>
      </w:r>
      <w:r>
        <w:rPr>
          <w:rFonts w:ascii="Segoe UI Symbol" w:hAnsi="Segoe UI Symbol" w:cs="Segoe UI Symbol"/>
        </w:rPr>
        <w:t>⁠</w:t>
      </w:r>
      <w:r>
        <w:t>PCR çalışmaları için optimizasyonu yapılmalıdır ve her uygulamada pozitif, negatif ve blank kontrol örnekleri kullanılmalıdır.</w:t>
      </w:r>
    </w:p>
    <w:p w:rsidR="00102488" w:rsidRDefault="00102488" w:rsidP="00D52D41">
      <w:pPr>
        <w:jc w:val="both"/>
      </w:pPr>
      <w:r>
        <w:t> 5.</w:t>
      </w:r>
      <w:r>
        <w:rPr>
          <w:rFonts w:ascii="Segoe UI Symbol" w:hAnsi="Segoe UI Symbol" w:cs="Segoe UI Symbol"/>
        </w:rPr>
        <w:t>⁠</w:t>
      </w:r>
      <w:r>
        <w:t xml:space="preserve"> </w:t>
      </w:r>
      <w:r>
        <w:rPr>
          <w:rFonts w:ascii="Segoe UI Symbol" w:hAnsi="Segoe UI Symbol" w:cs="Segoe UI Symbol"/>
        </w:rPr>
        <w:t>⁠</w:t>
      </w:r>
      <w:r>
        <w:t xml:space="preserve">PCR reaksiyonu </w:t>
      </w:r>
      <w:r w:rsidR="00D52D41">
        <w:t>Promega</w:t>
      </w:r>
      <w:r>
        <w:t xml:space="preserve"> </w:t>
      </w:r>
      <w:r w:rsidR="00D52D41">
        <w:t>GoTaq</w:t>
      </w:r>
      <w:r>
        <w:t xml:space="preserve">®️ </w:t>
      </w:r>
      <w:r w:rsidR="00D52D41">
        <w:t>Master Mix ile</w:t>
      </w:r>
      <w:r>
        <w:t xml:space="preserve"> gerçekleştirilmelidir.</w:t>
      </w:r>
    </w:p>
    <w:p w:rsidR="00102488" w:rsidRDefault="00102488" w:rsidP="00D52D41">
      <w:pPr>
        <w:jc w:val="both"/>
      </w:pPr>
      <w:r>
        <w:t> 6.</w:t>
      </w:r>
      <w:r>
        <w:rPr>
          <w:rFonts w:ascii="Segoe UI Symbol" w:hAnsi="Segoe UI Symbol" w:cs="Segoe UI Symbol"/>
        </w:rPr>
        <w:t>⁠</w:t>
      </w:r>
      <w:r>
        <w:t xml:space="preserve"> </w:t>
      </w:r>
      <w:r>
        <w:rPr>
          <w:rFonts w:ascii="Segoe UI Symbol" w:hAnsi="Segoe UI Symbol" w:cs="Segoe UI Symbol"/>
        </w:rPr>
        <w:t>⁠</w:t>
      </w:r>
      <w:r>
        <w:t>PCR ürünü saflaştırma aşamasında, elde edilen tek bant örnekler için MAGBIO "HighPrep™️ PCR Clean-up System" (AC-60005) saflaştırma kiti kullanılmalıdır.</w:t>
      </w:r>
    </w:p>
    <w:p w:rsidR="00102488" w:rsidRDefault="00102488" w:rsidP="00D52D41">
      <w:pPr>
        <w:jc w:val="both"/>
      </w:pPr>
      <w:r>
        <w:t> 7.</w:t>
      </w:r>
      <w:r>
        <w:rPr>
          <w:rFonts w:ascii="Segoe UI Symbol" w:hAnsi="Segoe UI Symbol" w:cs="Segoe UI Symbol"/>
        </w:rPr>
        <w:t>⁠</w:t>
      </w:r>
      <w:r>
        <w:t xml:space="preserve"> </w:t>
      </w:r>
      <w:r>
        <w:rPr>
          <w:rFonts w:ascii="Segoe UI Symbol" w:hAnsi="Segoe UI Symbol" w:cs="Segoe UI Symbol"/>
        </w:rPr>
        <w:t>⁠</w:t>
      </w:r>
      <w:r>
        <w:t>Elde edilen PCR ürünleri ile DNA saflaştırma işleminden sonra çift yönlü sanger DNA dizi analizi gerçekleştirilecektir.</w:t>
      </w:r>
    </w:p>
    <w:p w:rsidR="00102488" w:rsidRDefault="00102488" w:rsidP="00D52D41">
      <w:pPr>
        <w:jc w:val="both"/>
      </w:pPr>
      <w:r>
        <w:t> 8.</w:t>
      </w:r>
      <w:r>
        <w:rPr>
          <w:rFonts w:ascii="Segoe UI Symbol" w:hAnsi="Segoe UI Symbol" w:cs="Segoe UI Symbol"/>
        </w:rPr>
        <w:t>⁠</w:t>
      </w:r>
      <w:r>
        <w:t xml:space="preserve"> </w:t>
      </w:r>
      <w:r>
        <w:rPr>
          <w:rFonts w:ascii="Segoe UI Symbol" w:hAnsi="Segoe UI Symbol" w:cs="Segoe UI Symbol"/>
        </w:rPr>
        <w:t>⁠</w:t>
      </w:r>
      <w:r>
        <w:t>Sanger Dizileme örneklerimiz için ABI 3730XL Sanger dizileme cihazı (Applied Biosystems, Foster City, CA) ve BigDye Terminator v3.1 Cycle Dizileme Kiti kullanılmalıdır. (Applied Biosystems, Foster City, CA).</w:t>
      </w:r>
    </w:p>
    <w:p w:rsidR="00102488" w:rsidRDefault="00102488" w:rsidP="00D52D41">
      <w:pPr>
        <w:jc w:val="both"/>
      </w:pPr>
      <w:r>
        <w:t> 9.</w:t>
      </w:r>
      <w:r>
        <w:rPr>
          <w:rFonts w:ascii="Segoe UI Symbol" w:hAnsi="Segoe UI Symbol" w:cs="Segoe UI Symbol"/>
        </w:rPr>
        <w:t>⁠</w:t>
      </w:r>
      <w:r>
        <w:t xml:space="preserve"> </w:t>
      </w:r>
      <w:r>
        <w:rPr>
          <w:rFonts w:ascii="Segoe UI Symbol" w:hAnsi="Segoe UI Symbol" w:cs="Segoe UI Symbol"/>
        </w:rPr>
        <w:t>⁠</w:t>
      </w:r>
      <w:r>
        <w:t>Tek yön okuma uzunluğu en az 1100bç olmalıdır, tekrarlanan durumlarda 1550 bp nin tamamı tek yönde okunmalıdır.</w:t>
      </w:r>
    </w:p>
    <w:p w:rsidR="00102488" w:rsidRDefault="00102488" w:rsidP="00D52D41">
      <w:pPr>
        <w:jc w:val="both"/>
      </w:pPr>
      <w:r>
        <w:t>10.</w:t>
      </w:r>
      <w:r>
        <w:rPr>
          <w:rFonts w:ascii="Segoe UI Symbol" w:hAnsi="Segoe UI Symbol" w:cs="Segoe UI Symbol"/>
        </w:rPr>
        <w:t>⁠</w:t>
      </w:r>
      <w:r>
        <w:t xml:space="preserve"> </w:t>
      </w:r>
      <w:r>
        <w:rPr>
          <w:rFonts w:ascii="Segoe UI Symbol" w:hAnsi="Segoe UI Symbol" w:cs="Segoe UI Symbol"/>
        </w:rPr>
        <w:t>⁠</w:t>
      </w:r>
      <w:r>
        <w:t>Çıkmayan sonuçlar için ücretsiz baştan örnek gönderilerek çalışma en baştan tekrar edilmelidir. Firma sonuçlar çıkana kadar ücretsiz tekrar hakkı sunacaktır.</w:t>
      </w:r>
    </w:p>
    <w:p w:rsidR="00102488" w:rsidRDefault="00102488" w:rsidP="00D52D41">
      <w:pPr>
        <w:jc w:val="both"/>
      </w:pPr>
      <w:r>
        <w:lastRenderedPageBreak/>
        <w:t>11.</w:t>
      </w:r>
      <w:r>
        <w:rPr>
          <w:rFonts w:ascii="Segoe UI Symbol" w:hAnsi="Segoe UI Symbol" w:cs="Segoe UI Symbol"/>
        </w:rPr>
        <w:t>⁠</w:t>
      </w:r>
      <w:r>
        <w:t xml:space="preserve"> </w:t>
      </w:r>
      <w:r>
        <w:rPr>
          <w:rFonts w:ascii="Segoe UI Symbol" w:hAnsi="Segoe UI Symbol" w:cs="Segoe UI Symbol"/>
        </w:rPr>
        <w:t>⁠</w:t>
      </w:r>
      <w:r>
        <w:t>Evrensel primerleriyle elde edilen okumalar, bir konsensus dizi oluşturmak amacıyla kontig haline getirilmeli. Bu işlemin gerçekleştirilmesinde BioEdit yazılımı içinde CAP contig assembly algoritması kullanılmalıdır.</w:t>
      </w:r>
    </w:p>
    <w:p w:rsidR="00102488" w:rsidRDefault="00102488" w:rsidP="00D52D41">
      <w:pPr>
        <w:jc w:val="both"/>
      </w:pPr>
      <w:r>
        <w:t>12.</w:t>
      </w:r>
      <w:r>
        <w:rPr>
          <w:rFonts w:ascii="Segoe UI Symbol" w:hAnsi="Segoe UI Symbol" w:cs="Segoe UI Symbol"/>
        </w:rPr>
        <w:t>⁠</w:t>
      </w:r>
      <w:r>
        <w:t xml:space="preserve"> </w:t>
      </w:r>
      <w:r>
        <w:rPr>
          <w:rFonts w:ascii="Segoe UI Symbol" w:hAnsi="Segoe UI Symbol" w:cs="Segoe UI Symbol"/>
        </w:rPr>
        <w:t>⁠</w:t>
      </w:r>
      <w:r>
        <w:t>Elde edilen DNA dizi analiz sonuçlarından hizalama ve BLAST analizi yapılarak örneklerin türü belirlenecektir.</w:t>
      </w:r>
    </w:p>
    <w:p w:rsidR="00102488" w:rsidRDefault="00102488" w:rsidP="00D52D41">
      <w:pPr>
        <w:jc w:val="both"/>
      </w:pPr>
      <w:r>
        <w:t>13.</w:t>
      </w:r>
      <w:r>
        <w:rPr>
          <w:rFonts w:ascii="Segoe UI Symbol" w:hAnsi="Segoe UI Symbol" w:cs="Segoe UI Symbol"/>
        </w:rPr>
        <w:t>⁠</w:t>
      </w:r>
      <w:r>
        <w:t xml:space="preserve"> </w:t>
      </w:r>
      <w:r>
        <w:rPr>
          <w:rFonts w:ascii="Segoe UI Symbol" w:hAnsi="Segoe UI Symbol" w:cs="Segoe UI Symbol"/>
        </w:rPr>
        <w:t>⁠</w:t>
      </w:r>
      <w:r>
        <w:t>Hizmetin eksiksiz yerine getirilmesi için gerekli olan her türlü sarf malzeme ve teçhizat Firma tarafından temin edilecektir.</w:t>
      </w:r>
    </w:p>
    <w:p w:rsidR="00102488" w:rsidRDefault="00102488" w:rsidP="00D52D41">
      <w:pPr>
        <w:jc w:val="both"/>
      </w:pPr>
      <w:r>
        <w:t>1</w:t>
      </w:r>
      <w:r w:rsidR="00D21E40">
        <w:t>4</w:t>
      </w:r>
      <w:r>
        <w:t>.</w:t>
      </w:r>
      <w:r>
        <w:rPr>
          <w:rFonts w:ascii="Segoe UI Symbol" w:hAnsi="Segoe UI Symbol" w:cs="Segoe UI Symbol"/>
        </w:rPr>
        <w:t>⁠</w:t>
      </w:r>
      <w:r>
        <w:t xml:space="preserve"> </w:t>
      </w:r>
      <w:r>
        <w:rPr>
          <w:rFonts w:ascii="Segoe UI Symbol" w:hAnsi="Segoe UI Symbol" w:cs="Segoe UI Symbol"/>
        </w:rPr>
        <w:t>⁠</w:t>
      </w:r>
      <w:r>
        <w:t xml:space="preserve">Teklifi vermeden önce </w:t>
      </w:r>
      <w:r w:rsidR="00B23959">
        <w:t>firma</w:t>
      </w:r>
      <w:bookmarkStart w:id="0" w:name="_GoBack"/>
      <w:bookmarkEnd w:id="0"/>
      <w:r>
        <w:t xml:space="preserve"> örnek çalışma yapmalı ve böylece çalışmanın sonuçları talep eden kişi tarafından teyit edilmelidir.</w:t>
      </w:r>
    </w:p>
    <w:p w:rsidR="00102488" w:rsidRDefault="00102488" w:rsidP="00D52D41">
      <w:pPr>
        <w:jc w:val="both"/>
      </w:pPr>
      <w:r>
        <w:t>1</w:t>
      </w:r>
      <w:r w:rsidR="00D21E40">
        <w:t>5</w:t>
      </w:r>
      <w:r>
        <w:t>.</w:t>
      </w:r>
      <w:r>
        <w:rPr>
          <w:rFonts w:ascii="Segoe UI Symbol" w:hAnsi="Segoe UI Symbol" w:cs="Segoe UI Symbol"/>
        </w:rPr>
        <w:t>⁠</w:t>
      </w:r>
      <w:r>
        <w:t xml:space="preserve"> </w:t>
      </w:r>
      <w:r>
        <w:rPr>
          <w:rFonts w:ascii="Segoe UI Symbol" w:hAnsi="Segoe UI Symbol" w:cs="Segoe UI Symbol"/>
        </w:rPr>
        <w:t>⁠</w:t>
      </w:r>
      <w:r>
        <w:t>İhale aşamasında teknik şartnameye madde madde cevap verilmiş ve tüm maddelere uygun olmalıdır.</w:t>
      </w:r>
    </w:p>
    <w:p w:rsidR="00102488" w:rsidRDefault="00102488" w:rsidP="00D52D41">
      <w:pPr>
        <w:jc w:val="both"/>
      </w:pPr>
      <w:r>
        <w:t>1</w:t>
      </w:r>
      <w:r w:rsidR="00D52D41">
        <w:t>6</w:t>
      </w:r>
      <w:r>
        <w:t>.</w:t>
      </w:r>
      <w:r>
        <w:rPr>
          <w:rFonts w:ascii="Segoe UI Symbol" w:hAnsi="Segoe UI Symbol" w:cs="Segoe UI Symbol"/>
        </w:rPr>
        <w:t>⁠</w:t>
      </w:r>
      <w:r>
        <w:t xml:space="preserve"> </w:t>
      </w:r>
      <w:r>
        <w:rPr>
          <w:rFonts w:ascii="Segoe UI Symbol" w:hAnsi="Segoe UI Symbol" w:cs="Segoe UI Symbol"/>
        </w:rPr>
        <w:t>⁠</w:t>
      </w:r>
      <w:r>
        <w:t>Örnekler elden teslim alınacaktır, kargo kabul edilmeyecektir.</w:t>
      </w:r>
    </w:p>
    <w:p w:rsidR="00102488" w:rsidRDefault="00102488" w:rsidP="00D52D41">
      <w:pPr>
        <w:jc w:val="both"/>
      </w:pPr>
      <w:r>
        <w:t>1</w:t>
      </w:r>
      <w:r w:rsidR="00D52D41">
        <w:t>7</w:t>
      </w:r>
      <w:r>
        <w:t>.</w:t>
      </w:r>
      <w:r>
        <w:rPr>
          <w:rFonts w:ascii="Segoe UI Symbol" w:hAnsi="Segoe UI Symbol" w:cs="Segoe UI Symbol"/>
        </w:rPr>
        <w:t>⁠</w:t>
      </w:r>
      <w:r>
        <w:t xml:space="preserve"> </w:t>
      </w:r>
      <w:r>
        <w:rPr>
          <w:rFonts w:ascii="Segoe UI Symbol" w:hAnsi="Segoe UI Symbol" w:cs="Segoe UI Symbol"/>
        </w:rPr>
        <w:t>⁠</w:t>
      </w:r>
      <w:r>
        <w:t>Konuyla ilgili her türlü dokümantasyon proje ekibine eksiksiz olarak teslim edilecektir.</w:t>
      </w:r>
    </w:p>
    <w:p w:rsidR="00102488" w:rsidRDefault="00D21E40" w:rsidP="00D52D41">
      <w:pPr>
        <w:jc w:val="both"/>
      </w:pPr>
      <w:r>
        <w:t>1</w:t>
      </w:r>
      <w:r w:rsidR="00D52D41">
        <w:t>8</w:t>
      </w:r>
      <w:r w:rsidR="00102488">
        <w:t>.</w:t>
      </w:r>
      <w:r w:rsidR="00102488">
        <w:rPr>
          <w:rFonts w:ascii="Segoe UI Symbol" w:hAnsi="Segoe UI Symbol" w:cs="Segoe UI Symbol"/>
        </w:rPr>
        <w:t>⁠</w:t>
      </w:r>
      <w:r w:rsidR="00102488">
        <w:t xml:space="preserve"> </w:t>
      </w:r>
      <w:r w:rsidR="00102488">
        <w:rPr>
          <w:rFonts w:ascii="Segoe UI Symbol" w:hAnsi="Segoe UI Symbol" w:cs="Segoe UI Symbol"/>
        </w:rPr>
        <w:t>⁠</w:t>
      </w:r>
      <w:r w:rsidR="00102488">
        <w:t>Ödeme işlem tamamlanınca ve gerçekleşen hizmetler üzerinden yapılacaktır.</w:t>
      </w:r>
    </w:p>
    <w:p w:rsidR="00D10D5A" w:rsidRDefault="00D52D41" w:rsidP="00D52D41">
      <w:pPr>
        <w:jc w:val="both"/>
      </w:pPr>
      <w:r>
        <w:t>19</w:t>
      </w:r>
      <w:r w:rsidR="00102488">
        <w:t>.</w:t>
      </w:r>
      <w:r w:rsidR="00102488">
        <w:rPr>
          <w:rFonts w:ascii="Segoe UI Symbol" w:hAnsi="Segoe UI Symbol" w:cs="Segoe UI Symbol"/>
        </w:rPr>
        <w:t>⁠</w:t>
      </w:r>
      <w:r w:rsidR="00102488">
        <w:t xml:space="preserve"> </w:t>
      </w:r>
      <w:r w:rsidR="00102488">
        <w:rPr>
          <w:rFonts w:ascii="Segoe UI Symbol" w:hAnsi="Segoe UI Symbol" w:cs="Segoe UI Symbol"/>
        </w:rPr>
        <w:t>⁠</w:t>
      </w:r>
      <w:r w:rsidR="00102488">
        <w:t>Örnek teslimi tarihi itibaren çalışmanın 7 gün içerisinde tamamlanıp sonuçların rapor halinde teslim edilecektir.</w:t>
      </w:r>
    </w:p>
    <w:sectPr w:rsidR="00D10D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A2"/>
    <w:family w:val="swiss"/>
    <w:pitch w:val="variable"/>
    <w:sig w:usb0="E4002EFF" w:usb1="C000247B" w:usb2="00000009" w:usb3="00000000" w:csb0="000001FF" w:csb1="00000000"/>
  </w:font>
  <w:font w:name="Times New Roman">
    <w:altName w:val="Times New Roman"/>
    <w:panose1 w:val="02020603050405020304"/>
    <w:charset w:val="A2"/>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488"/>
    <w:rsid w:val="000B0D6B"/>
    <w:rsid w:val="000F2298"/>
    <w:rsid w:val="00102488"/>
    <w:rsid w:val="003D6B77"/>
    <w:rsid w:val="006E1EFA"/>
    <w:rsid w:val="008D31FA"/>
    <w:rsid w:val="00B23959"/>
    <w:rsid w:val="00BC7839"/>
    <w:rsid w:val="00D10D5A"/>
    <w:rsid w:val="00D21E40"/>
    <w:rsid w:val="00D33CA8"/>
    <w:rsid w:val="00D52D4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BBB65"/>
  <w15:chartTrackingRefBased/>
  <w15:docId w15:val="{FB44013E-97E7-0749-B1B5-42B6C0332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580</Words>
  <Characters>3309</Characters>
  <Application>Microsoft Office Word</Application>
  <DocSecurity>0</DocSecurity>
  <Lines>27</Lines>
  <Paragraphs>7</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Serap Gedikli</dc:creator>
  <cp:keywords/>
  <dc:description/>
  <cp:lastModifiedBy>Buket KUNDUHOĞLU</cp:lastModifiedBy>
  <cp:revision>3</cp:revision>
  <dcterms:created xsi:type="dcterms:W3CDTF">2024-08-12T12:02:00Z</dcterms:created>
  <dcterms:modified xsi:type="dcterms:W3CDTF">2024-08-12T12:06:00Z</dcterms:modified>
</cp:coreProperties>
</file>