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1C3" w:rsidRPr="00AA31C3" w:rsidRDefault="00AA31C3" w:rsidP="00AA31C3">
      <w:pPr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 xml:space="preserve">HTV TİP MAKSİLLOFASİYAL SİLİKON </w:t>
      </w:r>
      <w:r w:rsidR="002C2011" w:rsidRPr="00F009E4">
        <w:rPr>
          <w:b/>
          <w:sz w:val="28"/>
        </w:rPr>
        <w:t>TEKNİK ŞARTNAME</w:t>
      </w:r>
      <w:r>
        <w:rPr>
          <w:b/>
          <w:sz w:val="28"/>
        </w:rPr>
        <w:t>Sİ</w:t>
      </w:r>
    </w:p>
    <w:p w:rsidR="002C2011" w:rsidRPr="00F009E4" w:rsidRDefault="002C2011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>Materyal 2 parçalı 10:1 oranlı platin (</w:t>
      </w:r>
      <w:proofErr w:type="spellStart"/>
      <w:r w:rsidRPr="00F009E4">
        <w:rPr>
          <w:sz w:val="24"/>
        </w:rPr>
        <w:t>vinil</w:t>
      </w:r>
      <w:proofErr w:type="spellEnd"/>
      <w:r w:rsidRPr="00F009E4">
        <w:rPr>
          <w:sz w:val="24"/>
        </w:rPr>
        <w:t xml:space="preserve"> katkılı) </w:t>
      </w:r>
      <w:proofErr w:type="spellStart"/>
      <w:r w:rsidRPr="00F009E4">
        <w:rPr>
          <w:sz w:val="24"/>
        </w:rPr>
        <w:t>polimerizasyonlu</w:t>
      </w:r>
      <w:proofErr w:type="spellEnd"/>
      <w:r w:rsidRPr="00F009E4">
        <w:rPr>
          <w:sz w:val="24"/>
        </w:rPr>
        <w:t xml:space="preserve"> sistem olmalıdır.</w:t>
      </w:r>
    </w:p>
    <w:p w:rsidR="002C2011" w:rsidRPr="00F009E4" w:rsidRDefault="002C2011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Set içinde 1 Kg </w:t>
      </w: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A ve 100Gr </w:t>
      </w: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B bulunmalı ve bu materyaller 10’a 1 oranında karıştırılmalıdır.</w:t>
      </w:r>
    </w:p>
    <w:p w:rsidR="002C2011" w:rsidRPr="00F009E4" w:rsidRDefault="002C2011" w:rsidP="002C2011">
      <w:pPr>
        <w:pStyle w:val="ListeParagraf"/>
        <w:numPr>
          <w:ilvl w:val="0"/>
          <w:numId w:val="3"/>
        </w:numPr>
        <w:rPr>
          <w:sz w:val="24"/>
        </w:rPr>
      </w:pP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A Jel kıvamında, </w:t>
      </w: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B </w:t>
      </w:r>
      <w:proofErr w:type="gramStart"/>
      <w:r w:rsidRPr="00F009E4">
        <w:rPr>
          <w:sz w:val="24"/>
        </w:rPr>
        <w:t>likit</w:t>
      </w:r>
      <w:proofErr w:type="gramEnd"/>
      <w:r w:rsidRPr="00F009E4">
        <w:rPr>
          <w:sz w:val="24"/>
        </w:rPr>
        <w:t xml:space="preserve"> kıvamında olmalıdır.</w:t>
      </w:r>
    </w:p>
    <w:p w:rsidR="002C2011" w:rsidRPr="00F009E4" w:rsidRDefault="00120F68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Platin </w:t>
      </w:r>
      <w:proofErr w:type="spellStart"/>
      <w:r w:rsidRPr="00F009E4">
        <w:rPr>
          <w:sz w:val="24"/>
        </w:rPr>
        <w:t>polimerizasyonlu</w:t>
      </w:r>
      <w:proofErr w:type="spellEnd"/>
      <w:r w:rsidRPr="00F009E4">
        <w:rPr>
          <w:sz w:val="24"/>
        </w:rPr>
        <w:t xml:space="preserve"> sistem donma esnasında herhangi bir buhar bırakmamalı ve yapılan </w:t>
      </w:r>
      <w:proofErr w:type="gramStart"/>
      <w:r w:rsidRPr="00F009E4">
        <w:rPr>
          <w:sz w:val="24"/>
        </w:rPr>
        <w:t>protezde</w:t>
      </w:r>
      <w:proofErr w:type="gramEnd"/>
      <w:r w:rsidRPr="00F009E4">
        <w:rPr>
          <w:sz w:val="24"/>
        </w:rPr>
        <w:t xml:space="preserve"> bir büzülme olmamalıdır.</w:t>
      </w:r>
    </w:p>
    <w:p w:rsidR="00120F68" w:rsidRPr="00F009E4" w:rsidRDefault="00120F68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Oda sıcaklığında çalışma süresi 1 saat, </w:t>
      </w:r>
      <w:proofErr w:type="spellStart"/>
      <w:r w:rsidRPr="00F009E4">
        <w:rPr>
          <w:sz w:val="24"/>
        </w:rPr>
        <w:t>polimerizasyon</w:t>
      </w:r>
      <w:proofErr w:type="spellEnd"/>
      <w:r w:rsidRPr="00F009E4">
        <w:rPr>
          <w:sz w:val="24"/>
        </w:rPr>
        <w:t xml:space="preserve"> süresi 100°C sıcaklıkta 1 saat olmalıdır.</w:t>
      </w:r>
    </w:p>
    <w:p w:rsidR="00120F68" w:rsidRPr="00F009E4" w:rsidRDefault="00120F68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Standart </w:t>
      </w:r>
      <w:proofErr w:type="spellStart"/>
      <w:r w:rsidRPr="00F009E4">
        <w:rPr>
          <w:sz w:val="24"/>
        </w:rPr>
        <w:t>polimerizasyon</w:t>
      </w:r>
      <w:proofErr w:type="spellEnd"/>
      <w:r w:rsidRPr="00F009E4">
        <w:rPr>
          <w:sz w:val="24"/>
        </w:rPr>
        <w:t xml:space="preserve"> sonrası sertliği 25 </w:t>
      </w:r>
      <w:proofErr w:type="spellStart"/>
      <w:r w:rsidRPr="00F009E4">
        <w:rPr>
          <w:sz w:val="24"/>
        </w:rPr>
        <w:t>Shore</w:t>
      </w:r>
      <w:proofErr w:type="spellEnd"/>
      <w:r w:rsidRPr="00F009E4">
        <w:rPr>
          <w:sz w:val="24"/>
        </w:rPr>
        <w:t xml:space="preserve"> olmalıdır.</w:t>
      </w:r>
    </w:p>
    <w:p w:rsidR="00120F68" w:rsidRPr="00F009E4" w:rsidRDefault="00120F68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Basınç altında </w:t>
      </w:r>
      <w:proofErr w:type="spellStart"/>
      <w:r w:rsidRPr="00F009E4">
        <w:rPr>
          <w:sz w:val="24"/>
        </w:rPr>
        <w:t>polimerize</w:t>
      </w:r>
      <w:proofErr w:type="spellEnd"/>
      <w:r w:rsidRPr="00F009E4">
        <w:rPr>
          <w:sz w:val="24"/>
        </w:rPr>
        <w:t xml:space="preserve"> olması hava kabarcığı oluşumunu engellemelidir.</w:t>
      </w:r>
    </w:p>
    <w:p w:rsidR="00120F68" w:rsidRDefault="00120F68" w:rsidP="002C2011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1 saatlik </w:t>
      </w:r>
      <w:proofErr w:type="spellStart"/>
      <w:r w:rsidRPr="00F009E4">
        <w:rPr>
          <w:sz w:val="24"/>
        </w:rPr>
        <w:t>polimerizasyon</w:t>
      </w:r>
      <w:proofErr w:type="spellEnd"/>
      <w:r w:rsidRPr="00F009E4">
        <w:rPr>
          <w:sz w:val="24"/>
        </w:rPr>
        <w:t xml:space="preserve"> işleminden sonra yeterli mekanik özelliklere erişilmeli ve kalıplamadan sonraki </w:t>
      </w:r>
      <w:r w:rsidR="003311DC" w:rsidRPr="00F009E4">
        <w:rPr>
          <w:sz w:val="24"/>
        </w:rPr>
        <w:t>36 saat içinde en uygun mekanik özelliklere ulaşılmalıdır.</w:t>
      </w:r>
    </w:p>
    <w:p w:rsidR="00AA31C3" w:rsidRDefault="00AA31C3" w:rsidP="00AA31C3">
      <w:pPr>
        <w:pStyle w:val="ListeParagraf"/>
        <w:ind w:left="1080"/>
        <w:rPr>
          <w:sz w:val="24"/>
        </w:rPr>
      </w:pPr>
    </w:p>
    <w:p w:rsidR="00AA31C3" w:rsidRPr="00F009E4" w:rsidRDefault="00AA31C3" w:rsidP="00AA31C3">
      <w:pPr>
        <w:jc w:val="center"/>
        <w:rPr>
          <w:b/>
          <w:sz w:val="28"/>
        </w:rPr>
      </w:pPr>
      <w:r>
        <w:rPr>
          <w:b/>
          <w:sz w:val="28"/>
        </w:rPr>
        <w:t xml:space="preserve">RTV TİP MAKSİLLOFASİYAL SİLİKON </w:t>
      </w:r>
      <w:r w:rsidRPr="00F009E4">
        <w:rPr>
          <w:b/>
          <w:sz w:val="28"/>
        </w:rPr>
        <w:t>TEKNİK ŞARTNAME</w:t>
      </w:r>
      <w:r>
        <w:rPr>
          <w:b/>
          <w:sz w:val="28"/>
        </w:rPr>
        <w:t>Sİ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Materyal 2 parçalı 10:1 oranlı </w:t>
      </w:r>
      <w:r>
        <w:rPr>
          <w:sz w:val="24"/>
        </w:rPr>
        <w:t xml:space="preserve">silikon </w:t>
      </w:r>
      <w:r w:rsidRPr="00F009E4">
        <w:rPr>
          <w:sz w:val="24"/>
        </w:rPr>
        <w:t>sistem</w:t>
      </w:r>
      <w:r>
        <w:rPr>
          <w:sz w:val="24"/>
        </w:rPr>
        <w:t>i</w:t>
      </w:r>
      <w:r w:rsidRPr="00F009E4">
        <w:rPr>
          <w:sz w:val="24"/>
        </w:rPr>
        <w:t xml:space="preserve"> olmalıdır.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>Set içinde 450gr</w:t>
      </w:r>
      <w:r w:rsidRPr="00F009E4">
        <w:rPr>
          <w:sz w:val="24"/>
        </w:rPr>
        <w:t xml:space="preserve"> </w:t>
      </w: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A ve </w:t>
      </w:r>
      <w:r>
        <w:rPr>
          <w:sz w:val="24"/>
        </w:rPr>
        <w:t>50gr</w:t>
      </w:r>
      <w:r w:rsidRPr="00F009E4">
        <w:rPr>
          <w:sz w:val="24"/>
        </w:rPr>
        <w:t xml:space="preserve"> </w:t>
      </w:r>
      <w:proofErr w:type="spellStart"/>
      <w:r w:rsidRPr="00F009E4">
        <w:rPr>
          <w:sz w:val="24"/>
        </w:rPr>
        <w:t>Part</w:t>
      </w:r>
      <w:proofErr w:type="spellEnd"/>
      <w:r>
        <w:rPr>
          <w:sz w:val="24"/>
        </w:rPr>
        <w:t xml:space="preserve"> B bulunmalıdır.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A Jel kıvamında, </w:t>
      </w:r>
      <w:proofErr w:type="spellStart"/>
      <w:r w:rsidRPr="00F009E4">
        <w:rPr>
          <w:sz w:val="24"/>
        </w:rPr>
        <w:t>Part</w:t>
      </w:r>
      <w:proofErr w:type="spellEnd"/>
      <w:r w:rsidRPr="00F009E4">
        <w:rPr>
          <w:sz w:val="24"/>
        </w:rPr>
        <w:t xml:space="preserve"> B </w:t>
      </w:r>
      <w:proofErr w:type="gramStart"/>
      <w:r w:rsidRPr="00F009E4">
        <w:rPr>
          <w:sz w:val="24"/>
        </w:rPr>
        <w:t>likit</w:t>
      </w:r>
      <w:proofErr w:type="gramEnd"/>
      <w:r w:rsidRPr="00F009E4">
        <w:rPr>
          <w:sz w:val="24"/>
        </w:rPr>
        <w:t xml:space="preserve"> kıvamında olmalıdır.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>Donma (</w:t>
      </w:r>
      <w:proofErr w:type="spellStart"/>
      <w:r>
        <w:rPr>
          <w:sz w:val="24"/>
        </w:rPr>
        <w:t>kürlenme</w:t>
      </w:r>
      <w:proofErr w:type="spellEnd"/>
      <w:r>
        <w:rPr>
          <w:sz w:val="24"/>
        </w:rPr>
        <w:t xml:space="preserve">) </w:t>
      </w:r>
      <w:r w:rsidRPr="00F009E4">
        <w:rPr>
          <w:sz w:val="24"/>
        </w:rPr>
        <w:t xml:space="preserve">esnasında herhangi bir buhar bırakmamalı ve yapılan </w:t>
      </w:r>
      <w:proofErr w:type="gramStart"/>
      <w:r w:rsidRPr="00F009E4">
        <w:rPr>
          <w:sz w:val="24"/>
        </w:rPr>
        <w:t>protezde</w:t>
      </w:r>
      <w:proofErr w:type="gramEnd"/>
      <w:r w:rsidRPr="00F009E4">
        <w:rPr>
          <w:sz w:val="24"/>
        </w:rPr>
        <w:t xml:space="preserve"> bir büzülme olmamalıdır.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>21 derecede</w:t>
      </w:r>
      <w:r w:rsidRPr="00F009E4">
        <w:rPr>
          <w:sz w:val="24"/>
        </w:rPr>
        <w:t xml:space="preserve"> </w:t>
      </w:r>
      <w:r>
        <w:rPr>
          <w:sz w:val="24"/>
        </w:rPr>
        <w:t xml:space="preserve">çalışma süresi 90 </w:t>
      </w:r>
      <w:proofErr w:type="gramStart"/>
      <w:r>
        <w:rPr>
          <w:sz w:val="24"/>
        </w:rPr>
        <w:t xml:space="preserve">dakika </w:t>
      </w:r>
      <w:r w:rsidRPr="00F009E4">
        <w:rPr>
          <w:sz w:val="24"/>
        </w:rPr>
        <w:t xml:space="preserve">, </w:t>
      </w:r>
      <w:proofErr w:type="spellStart"/>
      <w:r w:rsidRPr="00F009E4">
        <w:rPr>
          <w:sz w:val="24"/>
        </w:rPr>
        <w:t>polimerizasyon</w:t>
      </w:r>
      <w:proofErr w:type="spellEnd"/>
      <w:proofErr w:type="gramEnd"/>
      <w:r w:rsidRPr="00F009E4">
        <w:rPr>
          <w:sz w:val="24"/>
        </w:rPr>
        <w:t xml:space="preserve"> süresi 100°C sıcaklıkta </w:t>
      </w:r>
      <w:r>
        <w:rPr>
          <w:sz w:val="24"/>
        </w:rPr>
        <w:t>3</w:t>
      </w:r>
      <w:r w:rsidRPr="00F009E4">
        <w:rPr>
          <w:sz w:val="24"/>
        </w:rPr>
        <w:t xml:space="preserve"> saat olmalıdır.</w:t>
      </w:r>
    </w:p>
    <w:p w:rsidR="00AA31C3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Standart </w:t>
      </w:r>
      <w:proofErr w:type="spellStart"/>
      <w:r w:rsidRPr="00F009E4">
        <w:rPr>
          <w:sz w:val="24"/>
        </w:rPr>
        <w:t>po</w:t>
      </w:r>
      <w:r>
        <w:rPr>
          <w:sz w:val="24"/>
        </w:rPr>
        <w:t>limerizasyon</w:t>
      </w:r>
      <w:proofErr w:type="spellEnd"/>
      <w:r>
        <w:rPr>
          <w:sz w:val="24"/>
        </w:rPr>
        <w:t xml:space="preserve"> sonrası sertliği 30</w:t>
      </w:r>
      <w:r w:rsidRPr="00F009E4">
        <w:rPr>
          <w:sz w:val="24"/>
        </w:rPr>
        <w:t xml:space="preserve"> </w:t>
      </w:r>
      <w:proofErr w:type="spellStart"/>
      <w:r w:rsidRPr="00F009E4">
        <w:rPr>
          <w:sz w:val="24"/>
        </w:rPr>
        <w:t>Shore</w:t>
      </w:r>
      <w:proofErr w:type="spellEnd"/>
      <w:r w:rsidRPr="00F009E4">
        <w:rPr>
          <w:sz w:val="24"/>
        </w:rPr>
        <w:t xml:space="preserve"> olmalıdır.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Oda sıcaklığında </w:t>
      </w:r>
      <w:proofErr w:type="spellStart"/>
      <w:r>
        <w:rPr>
          <w:sz w:val="24"/>
        </w:rPr>
        <w:t>polimerize</w:t>
      </w:r>
      <w:proofErr w:type="spellEnd"/>
      <w:r>
        <w:rPr>
          <w:sz w:val="24"/>
        </w:rPr>
        <w:t xml:space="preserve"> edilebilmeli, ısı ile </w:t>
      </w:r>
      <w:proofErr w:type="spellStart"/>
      <w:r>
        <w:rPr>
          <w:sz w:val="24"/>
        </w:rPr>
        <w:t>polimerizasyon</w:t>
      </w:r>
      <w:proofErr w:type="spellEnd"/>
      <w:r>
        <w:rPr>
          <w:sz w:val="24"/>
        </w:rPr>
        <w:t xml:space="preserve"> işlemi hızlandırılabilmelidir.</w:t>
      </w:r>
    </w:p>
    <w:p w:rsidR="00AA31C3" w:rsidRDefault="00AA31C3" w:rsidP="00EF0DAE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>3</w:t>
      </w:r>
      <w:r w:rsidRPr="00F009E4">
        <w:rPr>
          <w:sz w:val="24"/>
        </w:rPr>
        <w:t xml:space="preserve"> saatlik </w:t>
      </w:r>
      <w:proofErr w:type="spellStart"/>
      <w:r w:rsidRPr="00F009E4">
        <w:rPr>
          <w:sz w:val="24"/>
        </w:rPr>
        <w:t>polimerizasyon</w:t>
      </w:r>
      <w:proofErr w:type="spellEnd"/>
      <w:r w:rsidRPr="00F009E4">
        <w:rPr>
          <w:sz w:val="24"/>
        </w:rPr>
        <w:t xml:space="preserve"> işleminden sonra yeterli mekanik özelliklere erişilmeli</w:t>
      </w:r>
      <w:r>
        <w:rPr>
          <w:sz w:val="24"/>
        </w:rPr>
        <w:t>dir.</w:t>
      </w:r>
    </w:p>
    <w:p w:rsidR="00EF0DAE" w:rsidRPr="00EF0DAE" w:rsidRDefault="00EF0DAE" w:rsidP="00EF0DAE">
      <w:pPr>
        <w:rPr>
          <w:sz w:val="24"/>
        </w:rPr>
      </w:pPr>
    </w:p>
    <w:p w:rsidR="00AA31C3" w:rsidRPr="00AA31C3" w:rsidRDefault="00AA31C3" w:rsidP="00EF0DAE">
      <w:pPr>
        <w:jc w:val="center"/>
        <w:rPr>
          <w:b/>
          <w:sz w:val="28"/>
        </w:rPr>
      </w:pPr>
      <w:r w:rsidRPr="00AA31C3">
        <w:rPr>
          <w:b/>
          <w:bCs/>
          <w:sz w:val="28"/>
          <w:szCs w:val="28"/>
        </w:rPr>
        <w:t>HTV SİLİKON ELASTOMER İÇİN TİKSOTROPİK AJAN</w:t>
      </w:r>
      <w:r>
        <w:rPr>
          <w:b/>
          <w:bCs/>
          <w:sz w:val="28"/>
          <w:szCs w:val="28"/>
        </w:rPr>
        <w:t xml:space="preserve"> </w:t>
      </w:r>
      <w:r w:rsidRPr="00F009E4">
        <w:rPr>
          <w:b/>
          <w:sz w:val="28"/>
        </w:rPr>
        <w:t>TEKNİK ŞARTNAME</w:t>
      </w:r>
      <w:r>
        <w:rPr>
          <w:b/>
          <w:sz w:val="28"/>
        </w:rPr>
        <w:t>Sİ</w:t>
      </w:r>
    </w:p>
    <w:p w:rsidR="00AA31C3" w:rsidRPr="00C2598A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 w:rsidRPr="00F009E4">
        <w:rPr>
          <w:sz w:val="24"/>
        </w:rPr>
        <w:t xml:space="preserve">Materyal </w:t>
      </w:r>
      <w:r>
        <w:rPr>
          <w:sz w:val="24"/>
        </w:rPr>
        <w:t>20gr’lık şeffaf plastik şişede sıvı şeklinde olmalıdır.</w:t>
      </w:r>
    </w:p>
    <w:p w:rsidR="00AA31C3" w:rsidRPr="00F009E4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proofErr w:type="spellStart"/>
      <w:r>
        <w:rPr>
          <w:sz w:val="24"/>
        </w:rPr>
        <w:t>Kürlenmemiş</w:t>
      </w:r>
      <w:proofErr w:type="spellEnd"/>
      <w:r>
        <w:rPr>
          <w:sz w:val="24"/>
        </w:rPr>
        <w:t xml:space="preserve"> s</w:t>
      </w:r>
      <w:r w:rsidRPr="00C2598A">
        <w:rPr>
          <w:sz w:val="24"/>
        </w:rPr>
        <w:t xml:space="preserve">ilikon </w:t>
      </w:r>
      <w:r>
        <w:rPr>
          <w:sz w:val="24"/>
        </w:rPr>
        <w:t>materyalleri</w:t>
      </w:r>
      <w:r w:rsidRPr="00C2598A">
        <w:rPr>
          <w:sz w:val="24"/>
        </w:rPr>
        <w:t xml:space="preserve"> bir işleme kalıbına yerleştirilmeden önc</w:t>
      </w:r>
      <w:r>
        <w:rPr>
          <w:sz w:val="24"/>
        </w:rPr>
        <w:t>e kalınlaştırmak (</w:t>
      </w:r>
      <w:proofErr w:type="spellStart"/>
      <w:r>
        <w:rPr>
          <w:sz w:val="24"/>
        </w:rPr>
        <w:t>vizkositesini</w:t>
      </w:r>
      <w:proofErr w:type="spellEnd"/>
      <w:r>
        <w:rPr>
          <w:sz w:val="24"/>
        </w:rPr>
        <w:t xml:space="preserve"> arttırmak) için kullanılmalıdır</w:t>
      </w:r>
      <w:r w:rsidRPr="00C2598A">
        <w:rPr>
          <w:sz w:val="24"/>
        </w:rPr>
        <w:t>.</w:t>
      </w:r>
    </w:p>
    <w:p w:rsidR="00AA31C3" w:rsidRDefault="00AA31C3" w:rsidP="00AA31C3">
      <w:pPr>
        <w:pStyle w:val="ListeParagraf"/>
        <w:numPr>
          <w:ilvl w:val="0"/>
          <w:numId w:val="3"/>
        </w:numPr>
        <w:rPr>
          <w:sz w:val="24"/>
        </w:rPr>
      </w:pPr>
      <w:r>
        <w:rPr>
          <w:sz w:val="24"/>
        </w:rPr>
        <w:t>M511 Platinum Silikon ile uyumlu olmalıdır.</w:t>
      </w:r>
    </w:p>
    <w:p w:rsidR="00EF0DAE" w:rsidRPr="00EF0DAE" w:rsidRDefault="00EF0DAE" w:rsidP="00EF0DAE">
      <w:pPr>
        <w:rPr>
          <w:sz w:val="24"/>
        </w:rPr>
      </w:pPr>
    </w:p>
    <w:p w:rsidR="00AA31C3" w:rsidRPr="00AA31C3" w:rsidRDefault="00AA31C3" w:rsidP="00EF0DAE">
      <w:pPr>
        <w:jc w:val="center"/>
        <w:rPr>
          <w:b/>
          <w:bCs/>
          <w:sz w:val="28"/>
          <w:szCs w:val="28"/>
        </w:rPr>
      </w:pPr>
      <w:r w:rsidRPr="00AA31C3">
        <w:rPr>
          <w:b/>
          <w:bCs/>
          <w:sz w:val="28"/>
          <w:szCs w:val="28"/>
        </w:rPr>
        <w:t>RTV SİLİKON ELASTOMER İÇİN TİKSOTROPİK AJAN</w:t>
      </w:r>
      <w:r>
        <w:rPr>
          <w:b/>
          <w:bCs/>
          <w:sz w:val="28"/>
          <w:szCs w:val="28"/>
        </w:rPr>
        <w:t xml:space="preserve"> </w:t>
      </w:r>
      <w:r w:rsidRPr="00AA31C3">
        <w:rPr>
          <w:b/>
          <w:sz w:val="28"/>
          <w:szCs w:val="28"/>
        </w:rPr>
        <w:t>TEKNİK ŞARTNAME</w:t>
      </w:r>
      <w:r>
        <w:rPr>
          <w:b/>
          <w:sz w:val="28"/>
          <w:szCs w:val="28"/>
        </w:rPr>
        <w:t>Sİ</w:t>
      </w:r>
    </w:p>
    <w:p w:rsidR="00AA31C3" w:rsidRPr="00C2598A" w:rsidRDefault="00AA31C3" w:rsidP="00EF0DAE">
      <w:pPr>
        <w:pStyle w:val="ListeParagraf"/>
        <w:numPr>
          <w:ilvl w:val="0"/>
          <w:numId w:val="3"/>
        </w:numPr>
        <w:spacing w:line="240" w:lineRule="auto"/>
        <w:rPr>
          <w:sz w:val="24"/>
        </w:rPr>
      </w:pPr>
      <w:r w:rsidRPr="00F009E4">
        <w:rPr>
          <w:sz w:val="24"/>
        </w:rPr>
        <w:t xml:space="preserve">Materyal </w:t>
      </w:r>
      <w:r>
        <w:rPr>
          <w:sz w:val="24"/>
        </w:rPr>
        <w:t>30gr’lık şişede sıvı şeklinde olmalıdır.</w:t>
      </w:r>
    </w:p>
    <w:p w:rsidR="00AA31C3" w:rsidRPr="00F009E4" w:rsidRDefault="00AA31C3" w:rsidP="00EF0DAE">
      <w:pPr>
        <w:pStyle w:val="ListeParagraf"/>
        <w:numPr>
          <w:ilvl w:val="0"/>
          <w:numId w:val="3"/>
        </w:numPr>
        <w:spacing w:line="240" w:lineRule="auto"/>
        <w:rPr>
          <w:sz w:val="24"/>
        </w:rPr>
      </w:pPr>
      <w:proofErr w:type="spellStart"/>
      <w:r>
        <w:rPr>
          <w:sz w:val="24"/>
        </w:rPr>
        <w:t>Kürlenmemiş</w:t>
      </w:r>
      <w:proofErr w:type="spellEnd"/>
      <w:r>
        <w:rPr>
          <w:sz w:val="24"/>
        </w:rPr>
        <w:t xml:space="preserve"> s</w:t>
      </w:r>
      <w:r w:rsidRPr="00C2598A">
        <w:rPr>
          <w:sz w:val="24"/>
        </w:rPr>
        <w:t xml:space="preserve">ilikon </w:t>
      </w:r>
      <w:r>
        <w:rPr>
          <w:sz w:val="24"/>
        </w:rPr>
        <w:t>materyalleri</w:t>
      </w:r>
      <w:r w:rsidRPr="00C2598A">
        <w:rPr>
          <w:sz w:val="24"/>
        </w:rPr>
        <w:t xml:space="preserve"> bir işleme kalıbına yerleştirilmeden önc</w:t>
      </w:r>
      <w:r>
        <w:rPr>
          <w:sz w:val="24"/>
        </w:rPr>
        <w:t>e kalınlaştırmak (</w:t>
      </w:r>
      <w:proofErr w:type="spellStart"/>
      <w:r>
        <w:rPr>
          <w:sz w:val="24"/>
        </w:rPr>
        <w:t>vizkositesini</w:t>
      </w:r>
      <w:proofErr w:type="spellEnd"/>
      <w:r>
        <w:rPr>
          <w:sz w:val="24"/>
        </w:rPr>
        <w:t xml:space="preserve"> arttırmak) için kullanılmalıdır</w:t>
      </w:r>
      <w:r w:rsidRPr="00C2598A">
        <w:rPr>
          <w:sz w:val="24"/>
        </w:rPr>
        <w:t>.</w:t>
      </w:r>
    </w:p>
    <w:p w:rsidR="00AA31C3" w:rsidRPr="00F009E4" w:rsidRDefault="00AA31C3" w:rsidP="00EF0DAE">
      <w:pPr>
        <w:pStyle w:val="ListeParagraf"/>
        <w:numPr>
          <w:ilvl w:val="0"/>
          <w:numId w:val="3"/>
        </w:numPr>
        <w:spacing w:line="240" w:lineRule="auto"/>
        <w:rPr>
          <w:sz w:val="24"/>
        </w:rPr>
      </w:pPr>
      <w:r>
        <w:rPr>
          <w:sz w:val="24"/>
        </w:rPr>
        <w:t xml:space="preserve">VST-50 Oda Sıcaklığında </w:t>
      </w:r>
      <w:proofErr w:type="spellStart"/>
      <w:r>
        <w:rPr>
          <w:sz w:val="24"/>
        </w:rPr>
        <w:t>Kürlenebilen</w:t>
      </w:r>
      <w:proofErr w:type="spellEnd"/>
      <w:r>
        <w:rPr>
          <w:sz w:val="24"/>
        </w:rPr>
        <w:t xml:space="preserve"> Silikon ile uyumlu olmalıdır.</w:t>
      </w:r>
    </w:p>
    <w:p w:rsidR="00AA31C3" w:rsidRPr="00F009E4" w:rsidRDefault="00AA31C3" w:rsidP="00AA31C3">
      <w:pPr>
        <w:pStyle w:val="ListeParagraf"/>
        <w:ind w:left="1080"/>
        <w:rPr>
          <w:sz w:val="24"/>
        </w:rPr>
      </w:pPr>
    </w:p>
    <w:p w:rsidR="00AA31C3" w:rsidRDefault="00AA31C3" w:rsidP="00AA31C3">
      <w:pPr>
        <w:pStyle w:val="Gvde"/>
        <w:jc w:val="center"/>
        <w:rPr>
          <w:rFonts w:ascii="Calibri" w:hAnsi="Calibri" w:cs="Calibri"/>
          <w:b/>
          <w:sz w:val="28"/>
          <w:szCs w:val="28"/>
          <w:lang w:val="de-DE"/>
        </w:rPr>
      </w:pPr>
      <w:r w:rsidRPr="00EF0DAE">
        <w:rPr>
          <w:rFonts w:ascii="Calibri" w:hAnsi="Calibri" w:cs="Calibri"/>
          <w:b/>
          <w:sz w:val="28"/>
          <w:szCs w:val="28"/>
        </w:rPr>
        <w:t>TAŞINABİLİ</w:t>
      </w:r>
      <w:r w:rsidRPr="00EF0DAE">
        <w:rPr>
          <w:rFonts w:ascii="Calibri" w:hAnsi="Calibri" w:cs="Calibri"/>
          <w:b/>
          <w:sz w:val="28"/>
          <w:szCs w:val="28"/>
          <w:lang w:val="de-DE"/>
        </w:rPr>
        <w:t>R D</w:t>
      </w:r>
      <w:r w:rsidRPr="00EF0DAE">
        <w:rPr>
          <w:rFonts w:ascii="Calibri" w:hAnsi="Calibri" w:cs="Calibri"/>
          <w:b/>
          <w:sz w:val="28"/>
          <w:szCs w:val="28"/>
        </w:rPr>
        <w:t>İ</w:t>
      </w:r>
      <w:r w:rsidRPr="00EF0DAE">
        <w:rPr>
          <w:rFonts w:ascii="Calibri" w:hAnsi="Calibri" w:cs="Calibri"/>
          <w:b/>
          <w:sz w:val="28"/>
          <w:szCs w:val="28"/>
          <w:lang w:val="de-DE"/>
        </w:rPr>
        <w:t>SK TEKN</w:t>
      </w:r>
      <w:r w:rsidRPr="00EF0DAE">
        <w:rPr>
          <w:rFonts w:ascii="Calibri" w:hAnsi="Calibri" w:cs="Calibri"/>
          <w:b/>
          <w:sz w:val="28"/>
          <w:szCs w:val="28"/>
        </w:rPr>
        <w:t>İK Ş</w:t>
      </w:r>
      <w:r w:rsidRPr="00EF0DAE">
        <w:rPr>
          <w:rFonts w:ascii="Calibri" w:hAnsi="Calibri" w:cs="Calibri"/>
          <w:b/>
          <w:sz w:val="28"/>
          <w:szCs w:val="28"/>
          <w:lang w:val="de-DE"/>
        </w:rPr>
        <w:t>ARTNAME</w:t>
      </w:r>
      <w:r w:rsidR="00EF0DAE" w:rsidRPr="00EF0DAE">
        <w:rPr>
          <w:rFonts w:ascii="Calibri" w:hAnsi="Calibri" w:cs="Calibri"/>
          <w:b/>
          <w:sz w:val="28"/>
          <w:szCs w:val="28"/>
          <w:lang w:val="de-DE"/>
        </w:rPr>
        <w:t>Sİ</w:t>
      </w:r>
    </w:p>
    <w:p w:rsidR="00EF0DAE" w:rsidRPr="00EF0DAE" w:rsidRDefault="00EF0DAE" w:rsidP="00AA31C3">
      <w:pPr>
        <w:pStyle w:val="Gvde"/>
        <w:jc w:val="center"/>
        <w:rPr>
          <w:rFonts w:ascii="Calibri" w:hAnsi="Calibri" w:cs="Calibri"/>
          <w:b/>
          <w:sz w:val="28"/>
          <w:szCs w:val="28"/>
        </w:rPr>
      </w:pPr>
    </w:p>
    <w:p w:rsidR="00AA31C3" w:rsidRPr="00AA31C3" w:rsidRDefault="00AA31C3" w:rsidP="00AA31C3">
      <w:pPr>
        <w:pStyle w:val="Gvde"/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AA31C3">
        <w:rPr>
          <w:rFonts w:ascii="Calibri" w:hAnsi="Calibri" w:cs="Calibri"/>
          <w:sz w:val="24"/>
          <w:szCs w:val="24"/>
        </w:rPr>
        <w:t>Boyut (Tip) 2,5 inç</w:t>
      </w:r>
      <w:r w:rsidR="00EF0DAE">
        <w:rPr>
          <w:rFonts w:ascii="Calibri" w:hAnsi="Calibri" w:cs="Calibri"/>
          <w:sz w:val="24"/>
          <w:szCs w:val="24"/>
        </w:rPr>
        <w:t xml:space="preserve"> olmalıdır.</w:t>
      </w:r>
    </w:p>
    <w:p w:rsidR="00AA31C3" w:rsidRPr="00AA31C3" w:rsidRDefault="00AA31C3" w:rsidP="00AA31C3">
      <w:pPr>
        <w:pStyle w:val="Gvde"/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AA31C3">
        <w:rPr>
          <w:rFonts w:ascii="Calibri" w:hAnsi="Calibri" w:cs="Calibri"/>
          <w:sz w:val="24"/>
          <w:szCs w:val="24"/>
        </w:rPr>
        <w:t>Kapasite 1 TB</w:t>
      </w:r>
      <w:r w:rsidR="00EF0DAE">
        <w:rPr>
          <w:rFonts w:ascii="Calibri" w:hAnsi="Calibri" w:cs="Calibri"/>
          <w:sz w:val="24"/>
          <w:szCs w:val="24"/>
        </w:rPr>
        <w:t xml:space="preserve"> olmalıdır.</w:t>
      </w:r>
    </w:p>
    <w:p w:rsidR="00AA31C3" w:rsidRPr="00AA31C3" w:rsidRDefault="00AA31C3" w:rsidP="00AA31C3">
      <w:pPr>
        <w:pStyle w:val="Gvde"/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AA31C3">
        <w:rPr>
          <w:rFonts w:ascii="Calibri" w:hAnsi="Calibri" w:cs="Calibri"/>
          <w:sz w:val="24"/>
          <w:szCs w:val="24"/>
        </w:rPr>
        <w:t>USB Bağlantı Teknolojisi USB 3.0</w:t>
      </w:r>
      <w:r w:rsidR="00EF0DAE">
        <w:rPr>
          <w:rFonts w:ascii="Calibri" w:hAnsi="Calibri" w:cs="Calibri"/>
          <w:sz w:val="24"/>
          <w:szCs w:val="24"/>
        </w:rPr>
        <w:t xml:space="preserve"> olmalıdır.</w:t>
      </w:r>
    </w:p>
    <w:p w:rsidR="00AA31C3" w:rsidRPr="00AA31C3" w:rsidRDefault="00AA31C3" w:rsidP="00AA31C3">
      <w:pPr>
        <w:pStyle w:val="Gvde"/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AA31C3">
        <w:rPr>
          <w:rFonts w:ascii="Calibri" w:hAnsi="Calibri" w:cs="Calibri"/>
          <w:sz w:val="24"/>
          <w:szCs w:val="24"/>
        </w:rPr>
        <w:t>2 Yıl Veri Kurtarma Özellikleri</w:t>
      </w:r>
      <w:r w:rsidR="00EF0DAE">
        <w:rPr>
          <w:rFonts w:ascii="Calibri" w:hAnsi="Calibri" w:cs="Calibri"/>
          <w:sz w:val="24"/>
          <w:szCs w:val="24"/>
        </w:rPr>
        <w:t xml:space="preserve"> olmalıdır.</w:t>
      </w:r>
    </w:p>
    <w:p w:rsidR="00AA31C3" w:rsidRDefault="00AA31C3" w:rsidP="00AA31C3">
      <w:pPr>
        <w:pStyle w:val="Gvde"/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AA31C3">
        <w:rPr>
          <w:rFonts w:ascii="Calibri" w:hAnsi="Calibri" w:cs="Calibri"/>
          <w:sz w:val="24"/>
          <w:szCs w:val="24"/>
          <w:lang w:val="it-IT"/>
        </w:rPr>
        <w:t>Garanti S</w:t>
      </w:r>
      <w:r w:rsidRPr="00AA31C3">
        <w:rPr>
          <w:rFonts w:ascii="Calibri" w:hAnsi="Calibri" w:cs="Calibri"/>
          <w:sz w:val="24"/>
          <w:szCs w:val="24"/>
        </w:rPr>
        <w:t>üresi (Ay) 24 teknik özelliklerine sahip olmalıdır.</w:t>
      </w:r>
    </w:p>
    <w:p w:rsidR="00EF0DAE" w:rsidRDefault="00EF0DAE" w:rsidP="00EF0DAE">
      <w:pPr>
        <w:pStyle w:val="Gvde"/>
        <w:ind w:left="360"/>
        <w:rPr>
          <w:rFonts w:ascii="Calibri" w:hAnsi="Calibri" w:cs="Calibri"/>
          <w:sz w:val="24"/>
          <w:szCs w:val="24"/>
        </w:rPr>
      </w:pPr>
    </w:p>
    <w:p w:rsidR="00EF0DAE" w:rsidRPr="00406A45" w:rsidRDefault="00EF0DAE" w:rsidP="00EF0DAE">
      <w:pPr>
        <w:jc w:val="center"/>
        <w:rPr>
          <w:rFonts w:ascii="Calibri" w:hAnsi="Calibri" w:cs="Calibri"/>
          <w:b/>
          <w:sz w:val="28"/>
          <w:szCs w:val="28"/>
        </w:rPr>
      </w:pPr>
      <w:r w:rsidRPr="00406A45">
        <w:rPr>
          <w:rFonts w:ascii="Calibri" w:hAnsi="Calibri" w:cs="Calibri"/>
          <w:b/>
          <w:sz w:val="28"/>
          <w:szCs w:val="28"/>
        </w:rPr>
        <w:t>LAMİNE KESİM FREZ SETİ TEKNİK ŞARTNAMESİ</w:t>
      </w:r>
    </w:p>
    <w:p w:rsidR="00EF0DAE" w:rsidRDefault="00EF0DAE" w:rsidP="00EF0DAE">
      <w:pPr>
        <w:pStyle w:val="ListeParagraf"/>
        <w:numPr>
          <w:ilvl w:val="0"/>
          <w:numId w:val="5"/>
        </w:numPr>
        <w:spacing w:line="240" w:lineRule="auto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lamine kesimine uygun olmalıdır.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line="240" w:lineRule="auto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Frezlerin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elmas grenleri belirgin ve parlak olmalıdır.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r w:rsidRPr="00EF0DAE">
        <w:rPr>
          <w:rFonts w:ascii="Calibri" w:hAnsi="Calibri" w:cs="Calibri"/>
          <w:sz w:val="24"/>
          <w:szCs w:val="24"/>
        </w:rPr>
        <w:t xml:space="preserve">Kesici olmayan ucu </w:t>
      </w:r>
      <w:proofErr w:type="spellStart"/>
      <w:r w:rsidRPr="00EF0DAE">
        <w:rPr>
          <w:rFonts w:ascii="Calibri" w:hAnsi="Calibri" w:cs="Calibri"/>
          <w:sz w:val="24"/>
          <w:szCs w:val="24"/>
        </w:rPr>
        <w:t>aeratöre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takılabilir olmalıdır.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orijinal ambalajında olmalıdır. 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Frezlerin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taban çapı </w:t>
      </w:r>
      <w:proofErr w:type="spellStart"/>
      <w:r w:rsidRPr="00EF0DAE">
        <w:rPr>
          <w:rFonts w:ascii="Calibri" w:hAnsi="Calibri" w:cs="Calibri"/>
          <w:sz w:val="24"/>
          <w:szCs w:val="24"/>
        </w:rPr>
        <w:t>aeratör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standartlarında olmalıdır. 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en az 30.000 </w:t>
      </w:r>
      <w:proofErr w:type="spellStart"/>
      <w:r w:rsidRPr="00EF0DAE">
        <w:rPr>
          <w:rFonts w:ascii="Calibri" w:hAnsi="Calibri" w:cs="Calibri"/>
          <w:sz w:val="24"/>
          <w:szCs w:val="24"/>
        </w:rPr>
        <w:t>Rpm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dayanıklı olmalıdır. 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r w:rsidRPr="00EF0DAE">
        <w:rPr>
          <w:rFonts w:ascii="Calibri" w:hAnsi="Calibri" w:cs="Calibri"/>
          <w:sz w:val="24"/>
          <w:szCs w:val="24"/>
        </w:rPr>
        <w:t xml:space="preserve">Yüksek aşındırma özelliğine sahip olmalıdır. 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 w:rsidRPr="00EF0DAE">
        <w:rPr>
          <w:rFonts w:ascii="Calibri" w:hAnsi="Calibri" w:cs="Calibri"/>
          <w:sz w:val="24"/>
          <w:szCs w:val="24"/>
        </w:rPr>
        <w:t>Frezler</w:t>
      </w:r>
      <w:proofErr w:type="spellEnd"/>
      <w:r w:rsidRPr="00EF0DAE">
        <w:rPr>
          <w:rFonts w:ascii="Calibri" w:hAnsi="Calibri" w:cs="Calibri"/>
          <w:sz w:val="24"/>
          <w:szCs w:val="24"/>
        </w:rPr>
        <w:t xml:space="preserve"> sterilizasyona ve dezenfeksiyona uygun olmalıdır. Korozyona uğramamalıdır. </w:t>
      </w:r>
    </w:p>
    <w:p w:rsidR="00EF0DAE" w:rsidRPr="00EF0DAE" w:rsidRDefault="00EF0DAE" w:rsidP="00EF0DAE">
      <w:pPr>
        <w:pStyle w:val="ListeParagraf"/>
        <w:numPr>
          <w:ilvl w:val="0"/>
          <w:numId w:val="5"/>
        </w:numPr>
        <w:tabs>
          <w:tab w:val="left" w:pos="1418"/>
          <w:tab w:val="left" w:pos="1843"/>
        </w:tabs>
        <w:spacing w:after="200" w:line="240" w:lineRule="auto"/>
        <w:jc w:val="both"/>
        <w:rPr>
          <w:rFonts w:ascii="Calibri" w:hAnsi="Calibri" w:cs="Calibri"/>
          <w:sz w:val="24"/>
          <w:szCs w:val="24"/>
        </w:rPr>
      </w:pPr>
      <w:r w:rsidRPr="00EF0DAE">
        <w:rPr>
          <w:rFonts w:ascii="Calibri" w:hAnsi="Calibri" w:cs="Calibri"/>
          <w:sz w:val="24"/>
          <w:szCs w:val="24"/>
        </w:rPr>
        <w:t xml:space="preserve">Çalışma sırasında kısa sürede deforme olmamalıdır. </w:t>
      </w:r>
    </w:p>
    <w:p w:rsidR="00EF0DAE" w:rsidRPr="00EF0DAE" w:rsidRDefault="00EF0DAE" w:rsidP="00EF0DAE">
      <w:pPr>
        <w:pStyle w:val="Default"/>
        <w:ind w:left="720"/>
        <w:jc w:val="center"/>
        <w:rPr>
          <w:rFonts w:ascii="Calibri" w:hAnsi="Calibri" w:cs="Calibri"/>
          <w:b/>
          <w:bCs/>
          <w:sz w:val="28"/>
          <w:szCs w:val="28"/>
        </w:rPr>
      </w:pPr>
      <w:r w:rsidRPr="00EF0DAE">
        <w:rPr>
          <w:rFonts w:ascii="Calibri" w:hAnsi="Calibri" w:cs="Calibri"/>
          <w:b/>
          <w:bCs/>
          <w:sz w:val="28"/>
          <w:szCs w:val="28"/>
        </w:rPr>
        <w:t>AERATÖR BAŞLIĞI (LED IŞIKLI) TEKNİK ŞARTNAMESİ</w:t>
      </w:r>
    </w:p>
    <w:p w:rsidR="00EF0DAE" w:rsidRPr="00EF0DAE" w:rsidRDefault="00EF0DAE" w:rsidP="00EF0DAE">
      <w:pPr>
        <w:pStyle w:val="Default"/>
        <w:rPr>
          <w:rFonts w:ascii="Calibri" w:hAnsi="Calibri" w:cs="Calibri"/>
          <w:sz w:val="28"/>
          <w:szCs w:val="28"/>
        </w:rPr>
      </w:pP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</w:t>
      </w:r>
      <w:proofErr w:type="spellStart"/>
      <w:r w:rsidRPr="00EF0DAE">
        <w:rPr>
          <w:rFonts w:ascii="Calibri" w:hAnsi="Calibri" w:cs="Calibri"/>
          <w:sz w:val="23"/>
          <w:szCs w:val="23"/>
        </w:rPr>
        <w:t>dental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</w:t>
      </w:r>
      <w:proofErr w:type="spellStart"/>
      <w:r w:rsidRPr="00EF0DAE">
        <w:rPr>
          <w:rFonts w:ascii="Calibri" w:hAnsi="Calibri" w:cs="Calibri"/>
          <w:sz w:val="23"/>
          <w:szCs w:val="23"/>
        </w:rPr>
        <w:t>ünitin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üzerindeki ışıklı çıkış kaynağından ışığını üretebilmelidir.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tedavi alanının daha net aydınlatılması ve rahat görüş sağlaması için en az 25.000 </w:t>
      </w:r>
      <w:proofErr w:type="spellStart"/>
      <w:r w:rsidRPr="00EF0DAE">
        <w:rPr>
          <w:rFonts w:ascii="Calibri" w:hAnsi="Calibri" w:cs="Calibri"/>
          <w:sz w:val="23"/>
          <w:szCs w:val="23"/>
        </w:rPr>
        <w:t>lüx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ışık yoğunluğu ve 5.500 K renk derecesinde, en az 90 CRI değerlere sahip gün ışığı kalitesinde LED ışık üretebilmelidir.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</w:t>
      </w:r>
      <w:proofErr w:type="spellStart"/>
      <w:r w:rsidRPr="00EF0DAE">
        <w:rPr>
          <w:rFonts w:ascii="Calibri" w:hAnsi="Calibri" w:cs="Calibri"/>
          <w:sz w:val="23"/>
          <w:szCs w:val="23"/>
        </w:rPr>
        <w:t>push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buton </w:t>
      </w:r>
      <w:proofErr w:type="spellStart"/>
      <w:r w:rsidRPr="00EF0DAE">
        <w:rPr>
          <w:rFonts w:ascii="Calibri" w:hAnsi="Calibri" w:cs="Calibri"/>
          <w:sz w:val="23"/>
          <w:szCs w:val="23"/>
        </w:rPr>
        <w:t>frez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değiştirme sistemine sahip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tamamı paslanmaz çelikten üretilmiş olmalıdır ve 1,6 mm çaplı 25 mm uzunlukta </w:t>
      </w:r>
      <w:proofErr w:type="spellStart"/>
      <w:r w:rsidRPr="00EF0DAE">
        <w:rPr>
          <w:rFonts w:ascii="Calibri" w:hAnsi="Calibri" w:cs="Calibri"/>
          <w:sz w:val="23"/>
          <w:szCs w:val="23"/>
        </w:rPr>
        <w:t>frezlerle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çalışmaya uygun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gücü en az 360.000 d/dk. </w:t>
      </w:r>
      <w:proofErr w:type="gramStart"/>
      <w:r w:rsidRPr="00EF0DAE">
        <w:rPr>
          <w:rFonts w:ascii="Calibri" w:hAnsi="Calibri" w:cs="Calibri"/>
          <w:sz w:val="23"/>
          <w:szCs w:val="23"/>
        </w:rPr>
        <w:t>ve</w:t>
      </w:r>
      <w:proofErr w:type="gramEnd"/>
      <w:r w:rsidRPr="00EF0DAE">
        <w:rPr>
          <w:rFonts w:ascii="Calibri" w:hAnsi="Calibri" w:cs="Calibri"/>
          <w:sz w:val="23"/>
          <w:szCs w:val="23"/>
        </w:rPr>
        <w:t xml:space="preserve"> ses seviyesi en fazla 60 </w:t>
      </w:r>
      <w:proofErr w:type="spellStart"/>
      <w:r w:rsidRPr="00EF0DAE">
        <w:rPr>
          <w:rFonts w:ascii="Calibri" w:hAnsi="Calibri" w:cs="Calibri"/>
          <w:sz w:val="23"/>
          <w:szCs w:val="23"/>
        </w:rPr>
        <w:t>dBA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en az 21 W çıkış gücüne sahip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kafa çapı maksimum 11,5 mm.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ağırlığı en fazla 40 gr.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</w:t>
      </w:r>
      <w:proofErr w:type="spellStart"/>
      <w:r w:rsidRPr="00EF0DAE">
        <w:rPr>
          <w:rFonts w:ascii="Calibri" w:hAnsi="Calibri" w:cs="Calibri"/>
          <w:sz w:val="23"/>
          <w:szCs w:val="23"/>
        </w:rPr>
        <w:t>torku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en 0.2 </w:t>
      </w:r>
      <w:proofErr w:type="spellStart"/>
      <w:r w:rsidRPr="00EF0DAE">
        <w:rPr>
          <w:rFonts w:ascii="Calibri" w:hAnsi="Calibri" w:cs="Calibri"/>
          <w:sz w:val="23"/>
          <w:szCs w:val="23"/>
        </w:rPr>
        <w:t>Ncm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2.7 – 3.3 bar basıncı aralığında sorunsuz çalışabilmelidir.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seramik </w:t>
      </w:r>
      <w:proofErr w:type="spellStart"/>
      <w:r w:rsidRPr="00EF0DAE">
        <w:rPr>
          <w:rFonts w:ascii="Calibri" w:hAnsi="Calibri" w:cs="Calibri"/>
          <w:sz w:val="23"/>
          <w:szCs w:val="23"/>
        </w:rPr>
        <w:t>rulmanlı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sistem olmalı ve gerektiğinde sadece rulman değişikliği yapılabilmelidir.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kafa içerisine geri emişi engelleyen </w:t>
      </w:r>
      <w:proofErr w:type="gramStart"/>
      <w:r w:rsidRPr="00EF0DAE">
        <w:rPr>
          <w:rFonts w:ascii="Calibri" w:hAnsi="Calibri" w:cs="Calibri"/>
          <w:sz w:val="23"/>
          <w:szCs w:val="23"/>
        </w:rPr>
        <w:t>hijyenik</w:t>
      </w:r>
      <w:proofErr w:type="gramEnd"/>
      <w:r w:rsidRPr="00EF0DAE">
        <w:rPr>
          <w:rFonts w:ascii="Calibri" w:hAnsi="Calibri" w:cs="Calibri"/>
          <w:sz w:val="23"/>
          <w:szCs w:val="23"/>
        </w:rPr>
        <w:t xml:space="preserve"> kafa sistemine sahip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en az 3 bar basıncıda randımanlı bir şekilde çalışabilmelidir.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maksimum hava tüketimi 30-45 NI /dk. </w:t>
      </w:r>
      <w:proofErr w:type="gramStart"/>
      <w:r w:rsidRPr="00EF0DAE">
        <w:rPr>
          <w:rFonts w:ascii="Calibri" w:hAnsi="Calibri" w:cs="Calibri"/>
          <w:sz w:val="23"/>
          <w:szCs w:val="23"/>
        </w:rPr>
        <w:t>olmalıdır</w:t>
      </w:r>
      <w:proofErr w:type="gramEnd"/>
      <w:r w:rsidRPr="00EF0DAE">
        <w:rPr>
          <w:rFonts w:ascii="Calibri" w:hAnsi="Calibri" w:cs="Calibri"/>
          <w:sz w:val="23"/>
          <w:szCs w:val="23"/>
        </w:rPr>
        <w:t xml:space="preserve">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</w:t>
      </w:r>
      <w:r>
        <w:rPr>
          <w:rFonts w:ascii="Calibri" w:hAnsi="Calibri" w:cs="Calibri"/>
          <w:sz w:val="23"/>
          <w:szCs w:val="23"/>
        </w:rPr>
        <w:t>t</w:t>
      </w:r>
      <w:r w:rsidRPr="00EF0DAE">
        <w:rPr>
          <w:rFonts w:ascii="Calibri" w:hAnsi="Calibri" w:cs="Calibri"/>
          <w:sz w:val="23"/>
          <w:szCs w:val="23"/>
        </w:rPr>
        <w:t>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en az dört spreyli soğutma sistemine sahip olmalıdır, dakikada en az 50 ml. soğutma suyu verebilmelidir.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8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kolay tutuş ve </w:t>
      </w:r>
      <w:proofErr w:type="gramStart"/>
      <w:r w:rsidRPr="00EF0DAE">
        <w:rPr>
          <w:rFonts w:ascii="Calibri" w:hAnsi="Calibri" w:cs="Calibri"/>
          <w:sz w:val="23"/>
          <w:szCs w:val="23"/>
        </w:rPr>
        <w:t>hijyen</w:t>
      </w:r>
      <w:proofErr w:type="gramEnd"/>
      <w:r w:rsidRPr="00EF0DAE">
        <w:rPr>
          <w:rFonts w:ascii="Calibri" w:hAnsi="Calibri" w:cs="Calibri"/>
          <w:sz w:val="23"/>
          <w:szCs w:val="23"/>
        </w:rPr>
        <w:t xml:space="preserve"> için pürüzsüz yüzeye sahip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135 C buhar otoklavında </w:t>
      </w:r>
      <w:proofErr w:type="gramStart"/>
      <w:r w:rsidRPr="00EF0DAE">
        <w:rPr>
          <w:rFonts w:ascii="Calibri" w:hAnsi="Calibri" w:cs="Calibri"/>
          <w:sz w:val="23"/>
          <w:szCs w:val="23"/>
        </w:rPr>
        <w:t>steril</w:t>
      </w:r>
      <w:proofErr w:type="gramEnd"/>
      <w:r w:rsidRPr="00EF0DAE">
        <w:rPr>
          <w:rFonts w:ascii="Calibri" w:hAnsi="Calibri" w:cs="Calibri"/>
          <w:sz w:val="23"/>
          <w:szCs w:val="23"/>
        </w:rPr>
        <w:t xml:space="preserve"> edilebilmelidir ve bu özellik başlığın üzerinde silinmeyecek şekilde bir simge ile belirtilmel</w:t>
      </w:r>
      <w:r>
        <w:rPr>
          <w:rFonts w:ascii="Calibri" w:hAnsi="Calibri" w:cs="Calibri"/>
          <w:sz w:val="23"/>
          <w:szCs w:val="23"/>
        </w:rPr>
        <w:t>i</w:t>
      </w:r>
      <w:r w:rsidRPr="00EF0DAE">
        <w:rPr>
          <w:rFonts w:ascii="Calibri" w:hAnsi="Calibri" w:cs="Calibri"/>
          <w:sz w:val="23"/>
          <w:szCs w:val="23"/>
        </w:rPr>
        <w:t xml:space="preserve">dir.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lastRenderedPageBreak/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termal </w:t>
      </w:r>
      <w:proofErr w:type="spellStart"/>
      <w:r w:rsidRPr="00EF0DAE">
        <w:rPr>
          <w:rFonts w:ascii="Calibri" w:hAnsi="Calibri" w:cs="Calibri"/>
          <w:sz w:val="23"/>
          <w:szCs w:val="23"/>
        </w:rPr>
        <w:t>dezenfektöre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dayanıklı olmalıdır ve bu özellik başlığın üzerinde silinmeyecek şekilde bir simge ile </w:t>
      </w:r>
      <w:proofErr w:type="spellStart"/>
      <w:r w:rsidRPr="00EF0DAE">
        <w:rPr>
          <w:rFonts w:ascii="Calibri" w:hAnsi="Calibri" w:cs="Calibri"/>
          <w:sz w:val="23"/>
          <w:szCs w:val="23"/>
        </w:rPr>
        <w:t>belirtilmeldir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spacing w:after="27"/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 360 derece rotasyon yapabilen ışık sistemli </w:t>
      </w:r>
      <w:proofErr w:type="spellStart"/>
      <w:r w:rsidRPr="00EF0DAE">
        <w:rPr>
          <w:rFonts w:ascii="Calibri" w:hAnsi="Calibri" w:cs="Calibri"/>
          <w:sz w:val="23"/>
          <w:szCs w:val="23"/>
        </w:rPr>
        <w:t>kuplingli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olmalı ve </w:t>
      </w:r>
      <w:proofErr w:type="spellStart"/>
      <w:r w:rsidRPr="00EF0DAE">
        <w:rPr>
          <w:rFonts w:ascii="Calibri" w:hAnsi="Calibri" w:cs="Calibri"/>
          <w:sz w:val="23"/>
          <w:szCs w:val="23"/>
        </w:rPr>
        <w:t>kupling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6 delikli bağlantılı </w:t>
      </w:r>
      <w:proofErr w:type="spellStart"/>
      <w:r w:rsidRPr="00EF0DAE">
        <w:rPr>
          <w:rFonts w:ascii="Calibri" w:hAnsi="Calibri" w:cs="Calibri"/>
          <w:sz w:val="23"/>
          <w:szCs w:val="23"/>
        </w:rPr>
        <w:t>ünit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çıkışına uygun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üzerinde Avrupa Medikal Aygıt Üretim Direktiflerine uygun olduğunu gösteren CE işareti, seri numarası, üretim yılı, üretim yeri, markası, modeli, malzeme ve stok denetimi için üzerinde kare kod barkod (</w:t>
      </w:r>
      <w:proofErr w:type="spellStart"/>
      <w:r w:rsidRPr="00EF0DAE">
        <w:rPr>
          <w:rFonts w:ascii="Calibri" w:hAnsi="Calibri" w:cs="Calibri"/>
          <w:sz w:val="23"/>
          <w:szCs w:val="23"/>
        </w:rPr>
        <w:t>dot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</w:t>
      </w:r>
      <w:proofErr w:type="spellStart"/>
      <w:r w:rsidRPr="00EF0DAE">
        <w:rPr>
          <w:rFonts w:ascii="Calibri" w:hAnsi="Calibri" w:cs="Calibri"/>
          <w:sz w:val="23"/>
          <w:szCs w:val="23"/>
        </w:rPr>
        <w:t>matrix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) sistemi silinmeyecek şekilde yazılı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yukarıda yazılı olan tüm özellikleri ve değerleri orijinal internet sitesinde ve kataloğunda görülebilir olmalıdır. </w:t>
      </w:r>
    </w:p>
    <w:p w:rsidR="00EF0DAE" w:rsidRPr="00EF0DAE" w:rsidRDefault="00EF0DAE" w:rsidP="00EF0DAE">
      <w:pPr>
        <w:pStyle w:val="Default"/>
        <w:numPr>
          <w:ilvl w:val="0"/>
          <w:numId w:val="5"/>
        </w:numPr>
        <w:rPr>
          <w:rFonts w:ascii="Calibri" w:hAnsi="Calibri" w:cs="Calibri"/>
          <w:sz w:val="23"/>
          <w:szCs w:val="23"/>
        </w:rPr>
      </w:pPr>
      <w:proofErr w:type="spellStart"/>
      <w:r w:rsidRPr="00EF0DAE">
        <w:rPr>
          <w:rFonts w:ascii="Calibri" w:hAnsi="Calibri" w:cs="Calibri"/>
          <w:sz w:val="23"/>
          <w:szCs w:val="23"/>
        </w:rPr>
        <w:t>Aeratör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başlığının ‘‘Hijyenik kafa sistemi, Çalışma basıncı, Çıkış gücü, Hava tüketimi, Ses seviyesi’’ ölçümlerinin; </w:t>
      </w:r>
      <w:proofErr w:type="spellStart"/>
      <w:r w:rsidRPr="00EF0DAE">
        <w:rPr>
          <w:rFonts w:ascii="Calibri" w:hAnsi="Calibri" w:cs="Calibri"/>
          <w:sz w:val="23"/>
          <w:szCs w:val="23"/>
        </w:rPr>
        <w:t>Tübitak</w:t>
      </w:r>
      <w:proofErr w:type="spellEnd"/>
      <w:r w:rsidRPr="00EF0DAE">
        <w:rPr>
          <w:rFonts w:ascii="Calibri" w:hAnsi="Calibri" w:cs="Calibri"/>
          <w:sz w:val="23"/>
          <w:szCs w:val="23"/>
        </w:rPr>
        <w:t xml:space="preserve"> veya Devlet Üniversitelerinden alınmış İnceleme Raporu teklif dosyasında sunulmalıdır.</w:t>
      </w:r>
    </w:p>
    <w:p w:rsidR="00EF0DAE" w:rsidRDefault="00EF0DAE" w:rsidP="00EF0DAE">
      <w:pPr>
        <w:pStyle w:val="Gvde"/>
        <w:ind w:left="360"/>
        <w:rPr>
          <w:rFonts w:ascii="Calibri" w:hAnsi="Calibri" w:cs="Calibri"/>
          <w:sz w:val="24"/>
          <w:szCs w:val="24"/>
        </w:rPr>
      </w:pPr>
    </w:p>
    <w:p w:rsidR="007B233A" w:rsidRPr="007B233A" w:rsidRDefault="007B233A" w:rsidP="007B233A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7B233A">
        <w:rPr>
          <w:rFonts w:asciiTheme="minorHAnsi" w:hAnsiTheme="minorHAnsi" w:cstheme="minorHAnsi"/>
          <w:b/>
          <w:bCs/>
          <w:sz w:val="28"/>
          <w:szCs w:val="28"/>
        </w:rPr>
        <w:t>ANGLDRUVA KIRMIZI KUŞAK (IŞIKLI) TEKNİK ŞARTNAMESİ</w:t>
      </w:r>
    </w:p>
    <w:p w:rsidR="007B233A" w:rsidRPr="007B233A" w:rsidRDefault="007B233A" w:rsidP="007B233A">
      <w:pPr>
        <w:pStyle w:val="Default"/>
        <w:rPr>
          <w:rFonts w:asciiTheme="minorHAnsi" w:hAnsiTheme="minorHAnsi" w:cstheme="minorHAnsi"/>
        </w:rPr>
      </w:pP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tamamen paslanmaz çelikten üretilmiş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</w:t>
      </w:r>
      <w:proofErr w:type="spellStart"/>
      <w:r w:rsidRPr="007B233A">
        <w:rPr>
          <w:rFonts w:asciiTheme="minorHAnsi" w:hAnsiTheme="minorHAnsi" w:cstheme="minorHAnsi"/>
        </w:rPr>
        <w:t>push</w:t>
      </w:r>
      <w:proofErr w:type="spellEnd"/>
      <w:r w:rsidRPr="007B233A">
        <w:rPr>
          <w:rFonts w:asciiTheme="minorHAnsi" w:hAnsiTheme="minorHAnsi" w:cstheme="minorHAnsi"/>
        </w:rPr>
        <w:t xml:space="preserve"> buton </w:t>
      </w:r>
      <w:proofErr w:type="spellStart"/>
      <w:r w:rsidRPr="007B233A">
        <w:rPr>
          <w:rFonts w:asciiTheme="minorHAnsi" w:hAnsiTheme="minorHAnsi" w:cstheme="minorHAnsi"/>
        </w:rPr>
        <w:t>frez</w:t>
      </w:r>
      <w:proofErr w:type="spellEnd"/>
      <w:r w:rsidRPr="007B233A">
        <w:rPr>
          <w:rFonts w:asciiTheme="minorHAnsi" w:hAnsiTheme="minorHAnsi" w:cstheme="minorHAnsi"/>
        </w:rPr>
        <w:t xml:space="preserve"> değiştirme sistemine sahip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en az 25.000 </w:t>
      </w:r>
      <w:proofErr w:type="spellStart"/>
      <w:r w:rsidRPr="007B233A">
        <w:rPr>
          <w:rFonts w:asciiTheme="minorHAnsi" w:hAnsiTheme="minorHAnsi" w:cstheme="minorHAnsi"/>
        </w:rPr>
        <w:t>lüx</w:t>
      </w:r>
      <w:proofErr w:type="spellEnd"/>
      <w:r w:rsidRPr="007B233A">
        <w:rPr>
          <w:rFonts w:asciiTheme="minorHAnsi" w:hAnsiTheme="minorHAnsi" w:cstheme="minorHAnsi"/>
        </w:rPr>
        <w:t xml:space="preserve"> ışık sisteme sahip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Anguldruvanın</w:t>
      </w:r>
      <w:proofErr w:type="spellEnd"/>
      <w:r w:rsidRPr="007B233A">
        <w:rPr>
          <w:rFonts w:asciiTheme="minorHAnsi" w:hAnsiTheme="minorHAnsi" w:cstheme="minorHAnsi"/>
        </w:rPr>
        <w:t xml:space="preserve"> ışık sistemi kompakt cam çubuk teknolojisi ile sağlanmalıdır.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1:5 hız aktarım oranına sahip kırmızı kuşak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Anguldruvanın</w:t>
      </w:r>
      <w:proofErr w:type="spellEnd"/>
      <w:r w:rsidRPr="007B233A">
        <w:rPr>
          <w:rFonts w:asciiTheme="minorHAnsi" w:hAnsiTheme="minorHAnsi" w:cstheme="minorHAnsi"/>
        </w:rPr>
        <w:t xml:space="preserve"> kafa çapı en fazla 9.5 mm.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Anguldruvanın</w:t>
      </w:r>
      <w:proofErr w:type="spellEnd"/>
      <w:r w:rsidRPr="007B233A">
        <w:rPr>
          <w:rFonts w:asciiTheme="minorHAnsi" w:hAnsiTheme="minorHAnsi" w:cstheme="minorHAnsi"/>
        </w:rPr>
        <w:t xml:space="preserve"> uzunluğu en fazla 95 mm.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Anguldruvanın</w:t>
      </w:r>
      <w:proofErr w:type="spellEnd"/>
      <w:r w:rsidRPr="007B233A">
        <w:rPr>
          <w:rFonts w:asciiTheme="minorHAnsi" w:hAnsiTheme="minorHAnsi" w:cstheme="minorHAnsi"/>
        </w:rPr>
        <w:t xml:space="preserve"> ağırlığı en fazla 74 gr.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Anguldruvanın</w:t>
      </w:r>
      <w:proofErr w:type="spellEnd"/>
      <w:r w:rsidRPr="007B233A">
        <w:rPr>
          <w:rFonts w:asciiTheme="minorHAnsi" w:hAnsiTheme="minorHAnsi" w:cstheme="minorHAnsi"/>
        </w:rPr>
        <w:t xml:space="preserve"> ses seviyesi en fazla 63 </w:t>
      </w:r>
      <w:proofErr w:type="spellStart"/>
      <w:r w:rsidRPr="007B233A">
        <w:rPr>
          <w:rFonts w:asciiTheme="minorHAnsi" w:hAnsiTheme="minorHAnsi" w:cstheme="minorHAnsi"/>
        </w:rPr>
        <w:t>dBA</w:t>
      </w:r>
      <w:proofErr w:type="spellEnd"/>
      <w:r w:rsidRPr="007B233A">
        <w:rPr>
          <w:rFonts w:asciiTheme="minorHAnsi" w:hAnsiTheme="minorHAnsi" w:cstheme="minorHAnsi"/>
        </w:rPr>
        <w:t xml:space="preserve">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</w:t>
      </w:r>
      <w:proofErr w:type="spellStart"/>
      <w:r w:rsidRPr="007B233A">
        <w:rPr>
          <w:rFonts w:asciiTheme="minorHAnsi" w:hAnsiTheme="minorHAnsi" w:cstheme="minorHAnsi"/>
        </w:rPr>
        <w:t>rulmanlı</w:t>
      </w:r>
      <w:proofErr w:type="spellEnd"/>
      <w:r w:rsidRPr="007B233A">
        <w:rPr>
          <w:rFonts w:asciiTheme="minorHAnsi" w:hAnsiTheme="minorHAnsi" w:cstheme="minorHAnsi"/>
        </w:rPr>
        <w:t xml:space="preserve"> sistem ve rulmanları seramik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içten ve en az dört delikli etkin soğutma sistemine sahip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dakikada en az 50 ml. soğutma spreyi verebilmelidir.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en az 40.000 </w:t>
      </w:r>
      <w:proofErr w:type="spellStart"/>
      <w:r w:rsidRPr="007B233A">
        <w:rPr>
          <w:rFonts w:asciiTheme="minorHAnsi" w:hAnsiTheme="minorHAnsi" w:cstheme="minorHAnsi"/>
        </w:rPr>
        <w:t>rpm</w:t>
      </w:r>
      <w:proofErr w:type="spellEnd"/>
      <w:r w:rsidRPr="007B233A">
        <w:rPr>
          <w:rFonts w:asciiTheme="minorHAnsi" w:hAnsiTheme="minorHAnsi" w:cstheme="minorHAnsi"/>
        </w:rPr>
        <w:t xml:space="preserve"> güçlü motorlar ile çalışabilir özellikte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kolay tutuş için pürüzsüz yüzeye sahip olmalıdır.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135 C buhar otoklavında </w:t>
      </w:r>
      <w:proofErr w:type="gramStart"/>
      <w:r w:rsidRPr="007B233A">
        <w:rPr>
          <w:rFonts w:asciiTheme="minorHAnsi" w:hAnsiTheme="minorHAnsi" w:cstheme="minorHAnsi"/>
        </w:rPr>
        <w:t>steril</w:t>
      </w:r>
      <w:proofErr w:type="gramEnd"/>
      <w:r w:rsidRPr="007B233A">
        <w:rPr>
          <w:rFonts w:asciiTheme="minorHAnsi" w:hAnsiTheme="minorHAnsi" w:cstheme="minorHAnsi"/>
        </w:rPr>
        <w:t xml:space="preserve"> edilebilmelidir ve bu özellik başlığın üzerinde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rPr>
          <w:rFonts w:asciiTheme="minorHAnsi" w:hAnsiTheme="minorHAnsi" w:cstheme="minorHAnsi"/>
        </w:rPr>
      </w:pPr>
      <w:proofErr w:type="gramStart"/>
      <w:r w:rsidRPr="007B233A">
        <w:rPr>
          <w:rFonts w:asciiTheme="minorHAnsi" w:hAnsiTheme="minorHAnsi" w:cstheme="minorHAnsi"/>
        </w:rPr>
        <w:t>silinmeyecek</w:t>
      </w:r>
      <w:proofErr w:type="gramEnd"/>
      <w:r w:rsidRPr="007B233A">
        <w:rPr>
          <w:rFonts w:asciiTheme="minorHAnsi" w:hAnsiTheme="minorHAnsi" w:cstheme="minorHAnsi"/>
        </w:rPr>
        <w:t xml:space="preserve"> şekilde bir simge ile belirtilmelidir.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termal </w:t>
      </w:r>
      <w:proofErr w:type="spellStart"/>
      <w:r w:rsidRPr="007B233A">
        <w:rPr>
          <w:rFonts w:asciiTheme="minorHAnsi" w:hAnsiTheme="minorHAnsi" w:cstheme="minorHAnsi"/>
        </w:rPr>
        <w:t>dezenfektöre</w:t>
      </w:r>
      <w:proofErr w:type="spellEnd"/>
      <w:r w:rsidRPr="007B233A">
        <w:rPr>
          <w:rFonts w:asciiTheme="minorHAnsi" w:hAnsiTheme="minorHAnsi" w:cstheme="minorHAnsi"/>
        </w:rPr>
        <w:t xml:space="preserve"> dayanıklı olmalıdır ve bu özellik başlığın üzerinde silinmeyecek şekilde bir simge ile belirtilmelidir. </w:t>
      </w:r>
    </w:p>
    <w:p w:rsidR="007B233A" w:rsidRPr="007B233A" w:rsidRDefault="007B233A" w:rsidP="007B233A">
      <w:pPr>
        <w:pStyle w:val="Default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üzerinde Avrupa Medikal Aygıt Üretim Direktiflerine uygun olduğunu gösteren CE işareti silinmeyecek şekilde yazılı olmalıdır. </w:t>
      </w:r>
    </w:p>
    <w:p w:rsidR="007B233A" w:rsidRDefault="007B233A" w:rsidP="007B233A">
      <w:pPr>
        <w:pStyle w:val="Default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7B233A">
        <w:rPr>
          <w:rFonts w:asciiTheme="minorHAnsi" w:hAnsiTheme="minorHAnsi" w:cstheme="minorHAnsi"/>
        </w:rPr>
        <w:t>Anguldruva</w:t>
      </w:r>
      <w:proofErr w:type="spellEnd"/>
      <w:r w:rsidRPr="007B233A">
        <w:rPr>
          <w:rFonts w:asciiTheme="minorHAnsi" w:hAnsiTheme="minorHAnsi" w:cstheme="minorHAnsi"/>
        </w:rPr>
        <w:t xml:space="preserve"> üzerinde üretici firmanın markası, modeli, logosu, seri numarası, sterilizasyon bilgileri, üretim yeri, üretim yılı, CE damgası, malzeme ve stok denetimi için üzerinde kare barkod (</w:t>
      </w:r>
      <w:proofErr w:type="spellStart"/>
      <w:r w:rsidRPr="007B233A">
        <w:rPr>
          <w:rFonts w:asciiTheme="minorHAnsi" w:hAnsiTheme="minorHAnsi" w:cstheme="minorHAnsi"/>
        </w:rPr>
        <w:t>dot</w:t>
      </w:r>
      <w:proofErr w:type="spellEnd"/>
      <w:r w:rsidRPr="007B233A">
        <w:rPr>
          <w:rFonts w:asciiTheme="minorHAnsi" w:hAnsiTheme="minorHAnsi" w:cstheme="minorHAnsi"/>
        </w:rPr>
        <w:t xml:space="preserve"> </w:t>
      </w:r>
      <w:proofErr w:type="spellStart"/>
      <w:r w:rsidRPr="007B233A">
        <w:rPr>
          <w:rFonts w:asciiTheme="minorHAnsi" w:hAnsiTheme="minorHAnsi" w:cstheme="minorHAnsi"/>
        </w:rPr>
        <w:t>matrix</w:t>
      </w:r>
      <w:proofErr w:type="spellEnd"/>
      <w:r w:rsidRPr="007B233A">
        <w:rPr>
          <w:rFonts w:asciiTheme="minorHAnsi" w:hAnsiTheme="minorHAnsi" w:cstheme="minorHAnsi"/>
        </w:rPr>
        <w:t>) sistemi silinmeyecek şekilde yazılı olmalıdır.</w:t>
      </w:r>
    </w:p>
    <w:p w:rsidR="007B233A" w:rsidRDefault="007B233A" w:rsidP="007B233A">
      <w:pPr>
        <w:pStyle w:val="Default"/>
        <w:ind w:left="360"/>
        <w:rPr>
          <w:rFonts w:asciiTheme="minorHAnsi" w:hAnsiTheme="minorHAnsi" w:cstheme="minorHAnsi"/>
        </w:rPr>
      </w:pPr>
    </w:p>
    <w:p w:rsidR="007B233A" w:rsidRDefault="007B233A" w:rsidP="007B233A">
      <w:pPr>
        <w:pStyle w:val="Default"/>
        <w:ind w:left="360"/>
        <w:rPr>
          <w:rFonts w:asciiTheme="minorHAnsi" w:hAnsiTheme="minorHAnsi" w:cstheme="minorHAnsi"/>
        </w:rPr>
      </w:pPr>
    </w:p>
    <w:p w:rsidR="007B233A" w:rsidRPr="00D05DFD" w:rsidRDefault="007B233A" w:rsidP="007B233A">
      <w:pPr>
        <w:jc w:val="center"/>
        <w:rPr>
          <w:b/>
          <w:sz w:val="28"/>
          <w:szCs w:val="28"/>
        </w:rPr>
      </w:pPr>
      <w:r w:rsidRPr="00D05DFD">
        <w:rPr>
          <w:b/>
          <w:sz w:val="28"/>
          <w:szCs w:val="28"/>
        </w:rPr>
        <w:t>CANAVAR (HARD) FREZ TEKNİK ŞARTNAMESİ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r w:rsidRPr="00D05DFD">
        <w:rPr>
          <w:sz w:val="24"/>
          <w:szCs w:val="24"/>
        </w:rPr>
        <w:t>Protez kliniğinin kullanımına uygun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proofErr w:type="spellStart"/>
      <w:r w:rsidRPr="00D05DFD">
        <w:rPr>
          <w:sz w:val="24"/>
          <w:szCs w:val="24"/>
        </w:rPr>
        <w:t>Akril</w:t>
      </w:r>
      <w:proofErr w:type="spellEnd"/>
      <w:r w:rsidRPr="00D05DFD">
        <w:rPr>
          <w:sz w:val="24"/>
          <w:szCs w:val="24"/>
        </w:rPr>
        <w:t xml:space="preserve"> aşındırmak için grenleri belirgin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r w:rsidRPr="00D05DFD">
        <w:rPr>
          <w:sz w:val="24"/>
          <w:szCs w:val="24"/>
        </w:rPr>
        <w:lastRenderedPageBreak/>
        <w:t>Tekli kutularda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r w:rsidRPr="00D05DFD">
        <w:rPr>
          <w:rFonts w:cstheme="minorHAnsi"/>
          <w:sz w:val="24"/>
          <w:szCs w:val="24"/>
        </w:rPr>
        <w:t>Ambalaj Üzerinde üretici firma adı, menşei ülke adı yazılı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proofErr w:type="spellStart"/>
      <w:r w:rsidRPr="00D05DFD">
        <w:rPr>
          <w:rFonts w:cstheme="minorHAnsi"/>
          <w:sz w:val="24"/>
          <w:szCs w:val="24"/>
        </w:rPr>
        <w:t>Frez</w:t>
      </w:r>
      <w:proofErr w:type="spellEnd"/>
      <w:r w:rsidRPr="00D05DFD">
        <w:rPr>
          <w:rFonts w:cstheme="minorHAnsi"/>
          <w:sz w:val="24"/>
          <w:szCs w:val="24"/>
        </w:rPr>
        <w:t xml:space="preserve"> boyutları ve </w:t>
      </w:r>
      <w:proofErr w:type="gramStart"/>
      <w:r w:rsidRPr="00D05DFD">
        <w:rPr>
          <w:rFonts w:cstheme="minorHAnsi"/>
          <w:sz w:val="24"/>
          <w:szCs w:val="24"/>
        </w:rPr>
        <w:t>lot</w:t>
      </w:r>
      <w:proofErr w:type="gramEnd"/>
      <w:r w:rsidRPr="00D05DFD">
        <w:rPr>
          <w:rFonts w:cstheme="minorHAnsi"/>
          <w:sz w:val="24"/>
          <w:szCs w:val="24"/>
        </w:rPr>
        <w:t xml:space="preserve"> numarası üzerinde maksimum dönme hızı yazılı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spacing w:line="240" w:lineRule="auto"/>
        <w:rPr>
          <w:sz w:val="24"/>
          <w:szCs w:val="24"/>
        </w:rPr>
      </w:pPr>
      <w:r w:rsidRPr="00D05DFD">
        <w:rPr>
          <w:rFonts w:cstheme="minorHAnsi"/>
          <w:sz w:val="24"/>
          <w:szCs w:val="24"/>
        </w:rPr>
        <w:t>ISO numarası belirtilmelidir.</w:t>
      </w:r>
    </w:p>
    <w:p w:rsidR="007B233A" w:rsidRDefault="007B233A" w:rsidP="007B233A">
      <w:pPr>
        <w:pStyle w:val="ListeParagraf"/>
        <w:numPr>
          <w:ilvl w:val="0"/>
          <w:numId w:val="10"/>
        </w:numPr>
        <w:tabs>
          <w:tab w:val="left" w:pos="1418"/>
          <w:tab w:val="left" w:pos="1843"/>
        </w:tabs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D05DFD">
        <w:rPr>
          <w:rFonts w:cstheme="minorHAnsi"/>
          <w:sz w:val="24"/>
          <w:szCs w:val="24"/>
        </w:rPr>
        <w:t>Frezin</w:t>
      </w:r>
      <w:proofErr w:type="spellEnd"/>
      <w:r w:rsidRPr="00D05DFD">
        <w:rPr>
          <w:rFonts w:cstheme="minorHAnsi"/>
          <w:sz w:val="24"/>
          <w:szCs w:val="24"/>
        </w:rPr>
        <w:t xml:space="preserve"> üzeri </w:t>
      </w:r>
      <w:proofErr w:type="spellStart"/>
      <w:r w:rsidRPr="00D05DFD">
        <w:rPr>
          <w:rFonts w:cstheme="minorHAnsi"/>
          <w:sz w:val="24"/>
          <w:szCs w:val="24"/>
        </w:rPr>
        <w:t>frezin</w:t>
      </w:r>
      <w:proofErr w:type="spellEnd"/>
      <w:r w:rsidRPr="00D05DFD">
        <w:rPr>
          <w:rFonts w:cstheme="minorHAnsi"/>
          <w:sz w:val="24"/>
          <w:szCs w:val="24"/>
        </w:rPr>
        <w:t xml:space="preserve"> ömrünü uzatıcı özel bir malzeme ile kaplı olmalıdır.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tabs>
          <w:tab w:val="left" w:pos="1418"/>
          <w:tab w:val="left" w:pos="1843"/>
        </w:tabs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D05DFD">
        <w:rPr>
          <w:sz w:val="24"/>
          <w:szCs w:val="24"/>
        </w:rPr>
        <w:t>Laboratuar</w:t>
      </w:r>
      <w:proofErr w:type="spellEnd"/>
      <w:r w:rsidRPr="00D05DFD">
        <w:rPr>
          <w:sz w:val="24"/>
          <w:szCs w:val="24"/>
        </w:rPr>
        <w:t xml:space="preserve"> </w:t>
      </w:r>
      <w:proofErr w:type="spellStart"/>
      <w:r w:rsidRPr="00D05DFD">
        <w:rPr>
          <w:sz w:val="24"/>
          <w:szCs w:val="24"/>
        </w:rPr>
        <w:t>mikromotoruna</w:t>
      </w:r>
      <w:proofErr w:type="spellEnd"/>
      <w:r w:rsidRPr="00D05DFD">
        <w:rPr>
          <w:sz w:val="24"/>
          <w:szCs w:val="24"/>
        </w:rPr>
        <w:t xml:space="preserve"> uyumlu olmalıdır. </w:t>
      </w:r>
    </w:p>
    <w:p w:rsidR="007B233A" w:rsidRPr="00D05DFD" w:rsidRDefault="007B233A" w:rsidP="007B233A">
      <w:pPr>
        <w:pStyle w:val="ListeParagraf"/>
        <w:numPr>
          <w:ilvl w:val="0"/>
          <w:numId w:val="10"/>
        </w:numPr>
        <w:tabs>
          <w:tab w:val="left" w:pos="1418"/>
          <w:tab w:val="left" w:pos="1843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D05DFD">
        <w:rPr>
          <w:sz w:val="24"/>
          <w:szCs w:val="24"/>
        </w:rPr>
        <w:t xml:space="preserve">Çalışma sırasında kısa sürede deforme olmamalıdır. </w:t>
      </w:r>
    </w:p>
    <w:p w:rsidR="007B233A" w:rsidRPr="007B233A" w:rsidRDefault="007B233A" w:rsidP="007B233A">
      <w:pPr>
        <w:pStyle w:val="Default"/>
        <w:ind w:left="360"/>
        <w:rPr>
          <w:rFonts w:asciiTheme="minorHAnsi" w:hAnsiTheme="minorHAnsi" w:cstheme="minorHAnsi"/>
        </w:rPr>
      </w:pPr>
    </w:p>
    <w:p w:rsidR="00EF0DAE" w:rsidRPr="00AA31C3" w:rsidRDefault="00EF0DAE" w:rsidP="007B233A">
      <w:pPr>
        <w:pStyle w:val="Gvde"/>
        <w:ind w:left="360"/>
        <w:rPr>
          <w:rFonts w:ascii="Calibri" w:hAnsi="Calibri" w:cs="Calibri"/>
          <w:sz w:val="24"/>
          <w:szCs w:val="24"/>
        </w:rPr>
      </w:pPr>
    </w:p>
    <w:p w:rsidR="00AA31C3" w:rsidRPr="00AA31C3" w:rsidRDefault="00AA31C3" w:rsidP="00AA31C3">
      <w:pPr>
        <w:rPr>
          <w:sz w:val="24"/>
        </w:rPr>
      </w:pPr>
    </w:p>
    <w:p w:rsidR="00AA31C3" w:rsidRPr="00AA31C3" w:rsidRDefault="00AA31C3" w:rsidP="00AA31C3">
      <w:pPr>
        <w:ind w:left="720"/>
        <w:rPr>
          <w:sz w:val="24"/>
        </w:rPr>
      </w:pPr>
    </w:p>
    <w:sectPr w:rsidR="00AA31C3" w:rsidRPr="00AA3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3945D03"/>
    <w:multiLevelType w:val="hybridMultilevel"/>
    <w:tmpl w:val="286378A1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1117F7B"/>
    <w:multiLevelType w:val="hybridMultilevel"/>
    <w:tmpl w:val="F1FC0238"/>
    <w:lvl w:ilvl="0" w:tplc="98B257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81D84"/>
    <w:multiLevelType w:val="hybridMultilevel"/>
    <w:tmpl w:val="F636FFA6"/>
    <w:lvl w:ilvl="0" w:tplc="98B257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C348D"/>
    <w:multiLevelType w:val="hybridMultilevel"/>
    <w:tmpl w:val="31805C7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1234A7"/>
    <w:multiLevelType w:val="hybridMultilevel"/>
    <w:tmpl w:val="72FEDD76"/>
    <w:lvl w:ilvl="0" w:tplc="98B257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D941BA"/>
    <w:multiLevelType w:val="hybridMultilevel"/>
    <w:tmpl w:val="90767B74"/>
    <w:lvl w:ilvl="0" w:tplc="98B257B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A563A1"/>
    <w:multiLevelType w:val="hybridMultilevel"/>
    <w:tmpl w:val="B52C0356"/>
    <w:lvl w:ilvl="0" w:tplc="98B257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6A379D"/>
    <w:multiLevelType w:val="hybridMultilevel"/>
    <w:tmpl w:val="B826FE9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0A687D"/>
    <w:multiLevelType w:val="hybridMultilevel"/>
    <w:tmpl w:val="C10A19F0"/>
    <w:lvl w:ilvl="0" w:tplc="98B257B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A987758"/>
    <w:multiLevelType w:val="hybridMultilevel"/>
    <w:tmpl w:val="6F2EC940"/>
    <w:lvl w:ilvl="0" w:tplc="98B257B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4"/>
  </w:num>
  <w:num w:numId="8">
    <w:abstractNumId w:val="5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0E4"/>
    <w:rsid w:val="00120F68"/>
    <w:rsid w:val="00196689"/>
    <w:rsid w:val="002C2011"/>
    <w:rsid w:val="002E3CD6"/>
    <w:rsid w:val="003311DC"/>
    <w:rsid w:val="003331DA"/>
    <w:rsid w:val="00351E94"/>
    <w:rsid w:val="00412B8A"/>
    <w:rsid w:val="00625F2A"/>
    <w:rsid w:val="007B233A"/>
    <w:rsid w:val="007E7B6F"/>
    <w:rsid w:val="00AA31C3"/>
    <w:rsid w:val="00CF20E4"/>
    <w:rsid w:val="00EB2CCF"/>
    <w:rsid w:val="00EF0DAE"/>
    <w:rsid w:val="00F009E4"/>
    <w:rsid w:val="00F06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124096-5B20-49E6-817F-7C0B452F0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C2011"/>
    <w:pPr>
      <w:ind w:left="720"/>
      <w:contextualSpacing/>
    </w:pPr>
  </w:style>
  <w:style w:type="paragraph" w:customStyle="1" w:styleId="Gvde">
    <w:name w:val="Gövde"/>
    <w:rsid w:val="00AA31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tr-TR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rsid w:val="00EF0D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1127</Words>
  <Characters>6425</Characters>
  <Application>Microsoft Office Word</Application>
  <DocSecurity>0</DocSecurity>
  <Lines>53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Faruk</dc:creator>
  <cp:keywords/>
  <dc:description/>
  <cp:lastModifiedBy>PC</cp:lastModifiedBy>
  <cp:revision>1</cp:revision>
  <dcterms:created xsi:type="dcterms:W3CDTF">2024-03-26T06:19:00Z</dcterms:created>
  <dcterms:modified xsi:type="dcterms:W3CDTF">2024-08-13T12:29:00Z</dcterms:modified>
</cp:coreProperties>
</file>