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72C49" w14:textId="77777777" w:rsidR="002E75E0" w:rsidRPr="008D7C5B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ACETOMINOPHEN </w:t>
      </w:r>
      <w:r w:rsidRPr="008D7C5B">
        <w:rPr>
          <w:rFonts w:ascii="Times New Roman" w:hAnsi="Times New Roman" w:cs="Times New Roman"/>
          <w:b/>
          <w:sz w:val="24"/>
          <w:szCs w:val="24"/>
        </w:rPr>
        <w:t>TEKNİK ŞARTNAMESİ</w:t>
      </w:r>
    </w:p>
    <w:p w14:paraId="594A956E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8D7C5B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Saflığı en az %98 olmalıdır.</w:t>
      </w:r>
    </w:p>
    <w:p w14:paraId="1D537D8C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8D7C5B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Moleküler ağırlığı 164,20 olmalıdır.</w:t>
      </w:r>
    </w:p>
    <w:p w14:paraId="27041C82" w14:textId="77777777" w:rsidR="002E75E0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8D7C5B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CAS </w:t>
      </w:r>
      <w:proofErr w:type="gramStart"/>
      <w:r w:rsidRPr="008D7C5B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nuarası  490</w:t>
      </w:r>
      <w:proofErr w:type="gramEnd"/>
      <w:r w:rsidRPr="008D7C5B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-91-5 olmalıdır.</w:t>
      </w:r>
    </w:p>
    <w:p w14:paraId="63C666FD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100 gr teslim edilmelidir.</w:t>
      </w:r>
    </w:p>
    <w:p w14:paraId="0A5F5547" w14:textId="34DC76C0" w:rsidR="00F074E3" w:rsidRDefault="00F074E3" w:rsidP="00F074E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4C53F04" w14:textId="77777777" w:rsidR="002E75E0" w:rsidRPr="00B97415" w:rsidRDefault="002E75E0" w:rsidP="002E75E0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Albumin</w:t>
      </w:r>
      <w:r w:rsidRPr="00B97415">
        <w:rPr>
          <w:rFonts w:asciiTheme="majorBidi" w:hAnsiTheme="majorBidi" w:cstheme="majorBidi"/>
          <w:b/>
          <w:bCs/>
        </w:rPr>
        <w:t xml:space="preserve"> Activity Assay Kit</w:t>
      </w:r>
      <w:r>
        <w:rPr>
          <w:rFonts w:asciiTheme="majorBidi" w:hAnsiTheme="majorBidi" w:cstheme="majorBidi"/>
          <w:b/>
          <w:bCs/>
        </w:rPr>
        <w:t xml:space="preserve"> (ELISA)</w:t>
      </w:r>
    </w:p>
    <w:p w14:paraId="4E0F7862" w14:textId="77777777" w:rsidR="002E75E0" w:rsidRPr="00B97415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Hücre kültürü örneklerinde analiz yapabilmelidir.</w:t>
      </w:r>
    </w:p>
    <w:p w14:paraId="428A323A" w14:textId="77777777" w:rsidR="002E75E0" w:rsidRPr="00B97415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En az 1*10</w:t>
      </w:r>
      <w:r w:rsidRPr="00B97415">
        <w:rPr>
          <w:rFonts w:asciiTheme="majorBidi" w:hAnsiTheme="majorBidi" w:cstheme="majorBidi"/>
          <w:color w:val="000000" w:themeColor="text1"/>
          <w:spacing w:val="-6"/>
          <w:shd w:val="clear" w:color="auto" w:fill="FFFFFF"/>
          <w:vertAlign w:val="superscript"/>
        </w:rPr>
        <w:t>6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  <w:vertAlign w:val="superscript"/>
        </w:rPr>
        <w:t xml:space="preserve"> 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hücre kullanarak analiz yapabilmelidir.</w:t>
      </w:r>
    </w:p>
    <w:p w14:paraId="4AB5A0C1" w14:textId="77777777" w:rsidR="002E75E0" w:rsidRPr="00B97415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Buffer solusyonu, Substrat solusyonu, kromojen ve phenol standardı içermelidir.</w:t>
      </w:r>
    </w:p>
    <w:p w14:paraId="34E4E31B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Dedeksiyon aralığı </w:t>
      </w:r>
      <w:r w:rsidRPr="00B97415">
        <w:rPr>
          <w:rFonts w:asciiTheme="majorBidi" w:hAnsiTheme="majorBidi" w:cstheme="majorBidi"/>
        </w:rPr>
        <w:t>0.2-55.6 King unit/100 mL</w:t>
      </w:r>
      <w:r>
        <w:rPr>
          <w:rFonts w:asciiTheme="majorBidi" w:hAnsiTheme="majorBidi" w:cstheme="majorBidi"/>
        </w:rPr>
        <w:t xml:space="preserve"> olmalıdır.</w:t>
      </w:r>
    </w:p>
    <w:p w14:paraId="4BE9583A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Işıktan korunarak, 2-8 derece aralığında teslim edilmelidir.</w:t>
      </w:r>
    </w:p>
    <w:p w14:paraId="51EA859B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Taşıma kutusu ya da ambalajı kapalı olmalıdır. Açılmış olan taşıma kutusu ya da ambalajı kabul edilme</w:t>
      </w:r>
      <w:r>
        <w:rPr>
          <w:rFonts w:asciiTheme="majorBidi" w:hAnsiTheme="majorBidi" w:cstheme="majorBidi"/>
        </w:rPr>
        <w:t>z.</w:t>
      </w:r>
    </w:p>
    <w:p w14:paraId="2D1471AA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Soğuk zincir şartlarında taşınmış olmalıdır. Soğuk zinciri kırılmış kitler teslim alınmayacaktır.</w:t>
      </w:r>
    </w:p>
    <w:p w14:paraId="04593EE2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Kit ile yapılacak çalışmalarda pozitif ve negatif kontrollerde problem yaşanması durumunda teslim tarihinden itibaren 6 ay içinde firma ürün değişimini garanti etmelidir.</w:t>
      </w:r>
    </w:p>
    <w:p w14:paraId="699FBBC6" w14:textId="77777777" w:rsidR="002E75E0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47B7D">
        <w:rPr>
          <w:rFonts w:ascii="Times New Roman" w:hAnsi="Times New Roman" w:cs="Times New Roman"/>
          <w:b/>
          <w:sz w:val="24"/>
          <w:szCs w:val="24"/>
        </w:rPr>
        <w:t xml:space="preserve">CARRIER RNA </w:t>
      </w:r>
    </w:p>
    <w:p w14:paraId="2FF38122" w14:textId="77777777" w:rsidR="002E75E0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BADC5E7" w14:textId="77777777" w:rsidR="002E75E0" w:rsidRPr="00F47B7D" w:rsidRDefault="002E75E0" w:rsidP="002E75E0">
      <w:pPr>
        <w:pStyle w:val="ListeParagraf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47B7D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Carrier RNA (1 mg/mL) </w:t>
      </w:r>
    </w:p>
    <w:p w14:paraId="448DEC82" w14:textId="77777777" w:rsidR="002E75E0" w:rsidRPr="00F47B7D" w:rsidRDefault="002E75E0" w:rsidP="002E75E0">
      <w:pPr>
        <w:pStyle w:val="ListeParagraf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Tüm izolasyon kitleri uyumlu olmalıdır.</w:t>
      </w:r>
    </w:p>
    <w:p w14:paraId="13B71CE8" w14:textId="77777777" w:rsidR="002E75E0" w:rsidRPr="00F074E3" w:rsidRDefault="002E75E0" w:rsidP="002E75E0">
      <w:pPr>
        <w:pStyle w:val="ListeParagraf"/>
        <w:numPr>
          <w:ilvl w:val="0"/>
          <w:numId w:val="44"/>
        </w:num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47B7D">
        <w:rPr>
          <w:rFonts w:ascii="Arial" w:hAnsi="Arial" w:cs="Arial"/>
          <w:color w:val="222222"/>
          <w:sz w:val="21"/>
          <w:szCs w:val="21"/>
        </w:rPr>
        <w:t>500 μL.</w:t>
      </w:r>
      <w:r>
        <w:rPr>
          <w:rFonts w:ascii="Arial" w:hAnsi="Arial" w:cs="Arial"/>
          <w:color w:val="222222"/>
          <w:sz w:val="21"/>
          <w:szCs w:val="21"/>
        </w:rPr>
        <w:t>olmalıdır</w:t>
      </w:r>
    </w:p>
    <w:p w14:paraId="457430A1" w14:textId="77777777" w:rsidR="002E75E0" w:rsidRPr="008D7C5B" w:rsidRDefault="002E75E0" w:rsidP="002E75E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0757A">
        <w:rPr>
          <w:rFonts w:ascii="Times New Roman" w:hAnsi="Times New Roman" w:cs="Times New Roman"/>
          <w:b/>
          <w:sz w:val="24"/>
          <w:szCs w:val="24"/>
        </w:rPr>
        <w:t>CDNA REVERSE TRANSCRİPTİON KİT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D7C5B">
        <w:rPr>
          <w:rFonts w:ascii="Times New Roman" w:hAnsi="Times New Roman" w:cs="Times New Roman"/>
          <w:b/>
          <w:sz w:val="24"/>
          <w:szCs w:val="24"/>
        </w:rPr>
        <w:t>SENTEZ KİT ŞARTNAMESİ</w:t>
      </w:r>
    </w:p>
    <w:p w14:paraId="157A6A7B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Kit RNA’dan cDNAeldesini sağlamalıdır.</w:t>
      </w:r>
    </w:p>
    <w:p w14:paraId="1453A9EF" w14:textId="77777777" w:rsidR="002E75E0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26733F">
        <w:rPr>
          <w:rFonts w:ascii="Times New Roman" w:hAnsi="Times New Roman" w:cs="Times New Roman"/>
          <w:sz w:val="24"/>
          <w:szCs w:val="24"/>
        </w:rPr>
        <w:t xml:space="preserve">00 </w:t>
      </w:r>
      <w:r>
        <w:rPr>
          <w:rFonts w:ascii="Times New Roman" w:hAnsi="Times New Roman" w:cs="Times New Roman"/>
          <w:sz w:val="24"/>
          <w:szCs w:val="24"/>
        </w:rPr>
        <w:t xml:space="preserve">reaksiyonluk kit teslim edilmelidir. </w:t>
      </w:r>
    </w:p>
    <w:p w14:paraId="68AAE09B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Elde edilen cDNA gen ekspresyon master mix, sybr gren master mix ve real time uygulamalarında kullanılan diğer mastermixler ile uyumlu olmalıdır.</w:t>
      </w:r>
    </w:p>
    <w:p w14:paraId="7E778FA5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Kit 10X RT Buffer, 10X RT RandomPrimer, 25X dNTPMix (100 mM), ReverseTranscriptase (50 U/µL) içermelidir.</w:t>
      </w:r>
    </w:p>
    <w:p w14:paraId="4BCE9803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Reaksiyon hacmi 20 ul olmalıdır.</w:t>
      </w:r>
    </w:p>
    <w:p w14:paraId="4FAA9AA8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Kit 0.02 ile 2 µg arasındaki total RNA’dan cDNA çevirebilmelidir.</w:t>
      </w:r>
    </w:p>
    <w:p w14:paraId="5EFC0AA0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Elde edilen cDNA büyüklüğü 7kb’ye kadar ulaşabilmelidir.</w:t>
      </w:r>
    </w:p>
    <w:p w14:paraId="0630960A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Reaksiyon süresi 0,5-1 saat olmalıdır.</w:t>
      </w:r>
    </w:p>
    <w:p w14:paraId="10F89F0E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Orijinal ambalajında ve -20 °C saklama koşullarında teslim edilmelidir.</w:t>
      </w:r>
    </w:p>
    <w:p w14:paraId="2CFA9003" w14:textId="77777777" w:rsidR="002E75E0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Ürünün datasheeti teklif ile birlikte mutlaka sunulmalıdır.</w:t>
      </w:r>
    </w:p>
    <w:p w14:paraId="23739836" w14:textId="77777777" w:rsidR="002E75E0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Sipariş edildikten sonra 4-</w:t>
      </w:r>
      <w:proofErr w:type="gramStart"/>
      <w:r>
        <w:rPr>
          <w:rFonts w:ascii="Times New Roman" w:hAnsi="Times New Roman" w:cs="Times New Roman"/>
          <w:sz w:val="24"/>
          <w:szCs w:val="24"/>
        </w:rPr>
        <w:t>6  hafta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içerisinde telim edilmelidir.</w:t>
      </w:r>
    </w:p>
    <w:p w14:paraId="104192D9" w14:textId="77777777" w:rsidR="002E75E0" w:rsidRDefault="002E75E0" w:rsidP="002E75E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DMEM HG</w:t>
      </w:r>
    </w:p>
    <w:p w14:paraId="3EAB3D23" w14:textId="77777777" w:rsidR="002E75E0" w:rsidRPr="00C74EBA" w:rsidRDefault="002E75E0" w:rsidP="002E75E0">
      <w:pPr>
        <w:pStyle w:val="ListeParagraf"/>
        <w:numPr>
          <w:ilvl w:val="0"/>
          <w:numId w:val="3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 500 ml hacimli olmalıdır.</w:t>
      </w:r>
    </w:p>
    <w:p w14:paraId="4A554B4B" w14:textId="77777777" w:rsidR="002E75E0" w:rsidRPr="00C74EBA" w:rsidRDefault="002E75E0" w:rsidP="002E75E0">
      <w:pPr>
        <w:pStyle w:val="ListeParagraf"/>
        <w:numPr>
          <w:ilvl w:val="0"/>
          <w:numId w:val="3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Steril filtreli olmalıdır.</w:t>
      </w:r>
    </w:p>
    <w:p w14:paraId="45366572" w14:textId="77777777" w:rsidR="002E75E0" w:rsidRPr="0013231A" w:rsidRDefault="002E75E0" w:rsidP="002E75E0">
      <w:pPr>
        <w:pStyle w:val="ListeParagraf"/>
        <w:numPr>
          <w:ilvl w:val="0"/>
          <w:numId w:val="3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İçerisinde; Glycine 18.75 mg/L, D-Glucose 3151 mg/L, Phenol red sodium salt 8.63 mg/L, KCl </w:t>
      </w:r>
      <w:r w:rsidRPr="0013231A">
        <w:rPr>
          <w:rFonts w:ascii="Times New Roman" w:hAnsi="Times New Roman" w:cs="Times New Roman"/>
          <w:sz w:val="24"/>
          <w:szCs w:val="24"/>
        </w:rPr>
        <w:t>311.80 mg/L içermelidir.</w:t>
      </w:r>
    </w:p>
    <w:p w14:paraId="52DEA127" w14:textId="77777777" w:rsidR="002E75E0" w:rsidRPr="00C74EBA" w:rsidRDefault="002E75E0" w:rsidP="002E75E0">
      <w:pPr>
        <w:pStyle w:val="ListeParagraf"/>
        <w:numPr>
          <w:ilvl w:val="0"/>
          <w:numId w:val="35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L Glutamine içermelidir.</w:t>
      </w:r>
    </w:p>
    <w:p w14:paraId="41D92DBC" w14:textId="77777777" w:rsidR="002E75E0" w:rsidRPr="00C74EBA" w:rsidRDefault="002E75E0" w:rsidP="002E75E0">
      <w:pPr>
        <w:pStyle w:val="ListeParagraf"/>
        <w:numPr>
          <w:ilvl w:val="0"/>
          <w:numId w:val="3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pH aralığı 6.2-8.2 olmalıdır</w:t>
      </w:r>
    </w:p>
    <w:p w14:paraId="43BC5399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2-8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2ADFE74E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lastRenderedPageBreak/>
        <w:t xml:space="preserve">2-8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6AB96331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Üretim tarihinden itibaren en az 12 ay raf ömrüne sahip olmalıdır.</w:t>
      </w:r>
    </w:p>
    <w:p w14:paraId="651F300E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edilmez.</w:t>
      </w:r>
    </w:p>
    <w:p w14:paraId="78838072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67E37CD0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HEPES </w:t>
      </w:r>
      <w:r w:rsidRPr="00C74EBA">
        <w:rPr>
          <w:rFonts w:ascii="Times New Roman" w:hAnsi="Times New Roman" w:cs="Times New Roman"/>
          <w:sz w:val="24"/>
          <w:szCs w:val="24"/>
          <w:u w:val="single"/>
        </w:rPr>
        <w:t>içermemelidir</w:t>
      </w:r>
      <w:r w:rsidRPr="00C74EBA">
        <w:rPr>
          <w:rFonts w:ascii="Times New Roman" w:hAnsi="Times New Roman" w:cs="Times New Roman"/>
          <w:sz w:val="24"/>
          <w:szCs w:val="24"/>
        </w:rPr>
        <w:t>.</w:t>
      </w:r>
    </w:p>
    <w:p w14:paraId="1D382AE1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Phenol Red içermelidir.</w:t>
      </w:r>
    </w:p>
    <w:p w14:paraId="0ED1C21F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2010E493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Xeno-free olmalıdır.</w:t>
      </w:r>
    </w:p>
    <w:p w14:paraId="431D8F8D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Mezenkimal kök hücre kültür ortamını sağlamalıdır.</w:t>
      </w:r>
    </w:p>
    <w:p w14:paraId="3F5D6F84" w14:textId="77777777" w:rsidR="002E75E0" w:rsidRPr="00C74EBA" w:rsidRDefault="002E75E0" w:rsidP="002E75E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4EBA">
        <w:rPr>
          <w:rFonts w:ascii="Times New Roman" w:hAnsi="Times New Roman" w:cs="Times New Roman"/>
          <w:b/>
          <w:bCs/>
          <w:sz w:val="24"/>
          <w:szCs w:val="24"/>
        </w:rPr>
        <w:t>Fetal Bovine Serum</w:t>
      </w:r>
    </w:p>
    <w:p w14:paraId="7E8BF40A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>Hücre kültürü çalışmalarına uygun olmalıdır.</w:t>
      </w:r>
    </w:p>
    <w:p w14:paraId="5A1E22B6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>Mycoplasma ve virüs taraması yapılmış olmalıdır.</w:t>
      </w:r>
    </w:p>
    <w:p w14:paraId="51267C5A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 xml:space="preserve">Steril ve hücre kültürü test edilmiş olmalıdır. </w:t>
      </w:r>
    </w:p>
    <w:p w14:paraId="4C7D7989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 xml:space="preserve">Endotoksin testi sonucu IU değeri 5’den düşük olmalıdır. </w:t>
      </w:r>
    </w:p>
    <w:p w14:paraId="04AC6BBE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>Güney Amerika yetiştirilen sığır türlerinden elde edilmiş olmalıdır.</w:t>
      </w:r>
    </w:p>
    <w:p w14:paraId="65AE0BDF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>Isı ile inaktive edilmiş olmalıdır.</w:t>
      </w:r>
    </w:p>
    <w:p w14:paraId="610A5E86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>Sığırdan üretilmiş olmalıdır.</w:t>
      </w:r>
    </w:p>
    <w:p w14:paraId="65D925D3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  <w:t>500 ml hacmine sahip olmalıdır.</w:t>
      </w:r>
    </w:p>
    <w:p w14:paraId="568D061D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Steril filtrelenmiş olmalıdır.</w:t>
      </w:r>
    </w:p>
    <w:p w14:paraId="7B30670A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color w:val="000000" w:themeColor="text1"/>
          <w:spacing w:val="-6"/>
          <w:sz w:val="24"/>
          <w:szCs w:val="24"/>
          <w:shd w:val="clear" w:color="auto" w:fill="FFFFFF"/>
        </w:rPr>
      </w:pPr>
      <w:r w:rsidRPr="00C74EBA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0AEDE90A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6411E897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edilmez.</w:t>
      </w:r>
    </w:p>
    <w:p w14:paraId="1E14DF65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-20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21CAE6CE" w14:textId="77777777" w:rsidR="002E75E0" w:rsidRPr="00C74EBA" w:rsidRDefault="002E75E0" w:rsidP="002E75E0">
      <w:pPr>
        <w:pStyle w:val="ListeParagraf"/>
        <w:numPr>
          <w:ilvl w:val="0"/>
          <w:numId w:val="15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-20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04A3D1DE" w14:textId="77777777" w:rsidR="002E75E0" w:rsidRPr="004C71CE" w:rsidRDefault="002E75E0" w:rsidP="002E75E0">
      <w:p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4C71CE">
        <w:rPr>
          <w:rFonts w:asciiTheme="majorBidi" w:hAnsiTheme="majorBidi" w:cstheme="majorBidi"/>
          <w:b/>
          <w:bCs/>
        </w:rPr>
        <w:t>Hücre Canlılık Analizi (CCK-8) 500 test</w:t>
      </w:r>
    </w:p>
    <w:p w14:paraId="1BB6EA4C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Hücre canlılığı ve sitotoksisite çalışmalarında kullanılmalıdır. </w:t>
      </w:r>
    </w:p>
    <w:p w14:paraId="5347255F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Floresan mikroskobi veya Akış sitometrisi ile çalışmaya uygun olmalıdır.</w:t>
      </w:r>
    </w:p>
    <w:p w14:paraId="6B719D74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Kit içeriğinde 100µM Calcein AM çözeltisi, 750 µM PI çözeltisi bulunmalıdır.</w:t>
      </w:r>
    </w:p>
    <w:p w14:paraId="00B25338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Kit çalışmasında kullanılacak tüm materyaller kit ile teslim edilmelidir.</w:t>
      </w:r>
    </w:p>
    <w:p w14:paraId="542F4A5C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Kit en az ml’de 500000 hücre çalışmaya uygun olmalıdır.</w:t>
      </w:r>
    </w:p>
    <w:p w14:paraId="35447C0C" w14:textId="77777777" w:rsidR="002E75E0" w:rsidRPr="00431716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100 testlik olmalıdır.</w:t>
      </w:r>
    </w:p>
    <w:p w14:paraId="1F57A863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Taşıma kutusu ya da ambalajı kapalı olmalıdır. Açılmış olan taşıma kutusu ya da ambalajı kabul edilme</w:t>
      </w:r>
      <w:r>
        <w:rPr>
          <w:rFonts w:asciiTheme="majorBidi" w:hAnsiTheme="majorBidi" w:cstheme="majorBidi"/>
        </w:rPr>
        <w:t>z.</w:t>
      </w:r>
    </w:p>
    <w:p w14:paraId="00E39125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Soğuk zincir şartlarında taşınmış olmalıdır. Soğuk zinciri kırılmış kitler teslim alınmayacaktır.</w:t>
      </w:r>
    </w:p>
    <w:p w14:paraId="3543EE3E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Kit ile yapılacak çalışmalarda pozitif ve negatif kontrollerde problem yaşanması durumunda teslim tarihinden itibaren 6 ay içinde firma ürün değişimini garanti etmelidir.</w:t>
      </w:r>
    </w:p>
    <w:p w14:paraId="45B37A59" w14:textId="77777777" w:rsidR="002E75E0" w:rsidRPr="00F074E3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F074E3">
        <w:rPr>
          <w:rFonts w:ascii="Times New Roman" w:hAnsi="Times New Roman" w:cs="Times New Roman"/>
          <w:b/>
          <w:sz w:val="24"/>
          <w:szCs w:val="24"/>
        </w:rPr>
        <w:t>miRNeasy Mini Kit Teknik Şartnamesi</w:t>
      </w:r>
    </w:p>
    <w:p w14:paraId="116987CB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Hücre kültürü ve insan veya hayvan doku (taze doku, FFPE doku) örneklerinden özellikle miRNA ve diğer small RNA’ları içeren total RNA’nın izolasyonu için kullanılabilir olmalıdır. </w:t>
      </w:r>
    </w:p>
    <w:p w14:paraId="188B39F6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Kit 50 örneğe yetecek ambalajda olmalıdır. </w:t>
      </w:r>
    </w:p>
    <w:p w14:paraId="303B4339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lastRenderedPageBreak/>
        <w:t>Kit, Spin Filtre Metodunu kullanmalıdır.</w:t>
      </w:r>
    </w:p>
    <w:p w14:paraId="6C8EA5AA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Kitin orijinal ambalajında şu bileşenler bulunmalıdır; spin kolon (50 ad.); toplama tüpü 1.5 ml (50 ad.), toplama tüpü 2 ml (50 ad.), Qiazol Lysis Reagent (50 ml), Buffer RWT (15 ml), Buffer RPE (11 ml), Rnase-free Water (10 ml). </w:t>
      </w:r>
    </w:p>
    <w:p w14:paraId="3776614C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miRNA Primer set, cDNA kiti, miRNeasy Mini kiti, miRNeasy Serum/Plasma Advanced kiti, Preamplifiksayon kiti ve PCR kiti set halinde verilmelidir.</w:t>
      </w:r>
    </w:p>
    <w:p w14:paraId="537F61DF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Kit orijinal ambalajında olmalıdır ve kit üzerinde lot numarası, son kullanma tarihi gibi bilgiler bulunmalıdır. </w:t>
      </w:r>
    </w:p>
    <w:p w14:paraId="58DA89DE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Teklif veren firma üretici, Türkiye distribitörü ya da Türkiye </w:t>
      </w:r>
      <w:proofErr w:type="gramStart"/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distribitöründen  alınmış</w:t>
      </w:r>
      <w:proofErr w:type="gramEnd"/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yetki belgesini teklifi ile birlikte sunmalıdır. </w:t>
      </w:r>
    </w:p>
    <w:p w14:paraId="52E7EC07" w14:textId="77777777" w:rsidR="002E75E0" w:rsidRPr="00F074E3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 w:rsidRPr="00F074E3"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Teklif veren firmanın bünyesinde bulunan aplikasyon uzmanı tarafından aplikasyon desteği verilmelidir.</w:t>
      </w:r>
    </w:p>
    <w:p w14:paraId="22D85F04" w14:textId="77777777" w:rsidR="002E75E0" w:rsidRPr="00C74EBA" w:rsidRDefault="002E75E0" w:rsidP="002E75E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4EBA">
        <w:rPr>
          <w:rFonts w:ascii="Times New Roman" w:hAnsi="Times New Roman" w:cs="Times New Roman"/>
          <w:b/>
          <w:bCs/>
          <w:sz w:val="24"/>
          <w:szCs w:val="24"/>
        </w:rPr>
        <w:t>MSC NutriStem XF basal medium</w:t>
      </w:r>
    </w:p>
    <w:p w14:paraId="61C1F1CB" w14:textId="77777777" w:rsidR="002E75E0" w:rsidRPr="00C74EBA" w:rsidRDefault="002E75E0" w:rsidP="002E75E0">
      <w:pPr>
        <w:pStyle w:val="ListeParagraf"/>
        <w:numPr>
          <w:ilvl w:val="0"/>
          <w:numId w:val="17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Mezenkimal kök hücre kültür ortamını sağlamalıdır.</w:t>
      </w:r>
    </w:p>
    <w:p w14:paraId="6865F4AD" w14:textId="77777777" w:rsidR="002E75E0" w:rsidRPr="00C74EBA" w:rsidRDefault="002E75E0" w:rsidP="002E75E0">
      <w:pPr>
        <w:pStyle w:val="ListeParagraf"/>
        <w:numPr>
          <w:ilvl w:val="0"/>
          <w:numId w:val="17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Serumsuz kültürü desteklemelidir.</w:t>
      </w:r>
    </w:p>
    <w:p w14:paraId="2A687B53" w14:textId="77777777" w:rsidR="002E75E0" w:rsidRPr="00C74EBA" w:rsidRDefault="002E75E0" w:rsidP="002E75E0">
      <w:pPr>
        <w:pStyle w:val="ListeParagraf"/>
        <w:numPr>
          <w:ilvl w:val="0"/>
          <w:numId w:val="17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Xeno-free olmalıdır.</w:t>
      </w:r>
    </w:p>
    <w:p w14:paraId="054FD6E7" w14:textId="77777777" w:rsidR="002E75E0" w:rsidRPr="00C74EBA" w:rsidRDefault="002E75E0" w:rsidP="002E75E0">
      <w:pPr>
        <w:pStyle w:val="ListeParagraf"/>
        <w:numPr>
          <w:ilvl w:val="0"/>
          <w:numId w:val="17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Phenol Red içermelidir.</w:t>
      </w:r>
    </w:p>
    <w:p w14:paraId="62F414C9" w14:textId="77777777" w:rsidR="002E75E0" w:rsidRPr="00C74EBA" w:rsidRDefault="002E75E0" w:rsidP="002E75E0">
      <w:pPr>
        <w:pStyle w:val="ListeParagraf"/>
        <w:numPr>
          <w:ilvl w:val="0"/>
          <w:numId w:val="17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L Glutamine içermelidir.</w:t>
      </w:r>
    </w:p>
    <w:p w14:paraId="48CE5E0D" w14:textId="77777777" w:rsidR="002E75E0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HEPES </w:t>
      </w:r>
      <w:r w:rsidRPr="00C74EBA">
        <w:rPr>
          <w:rFonts w:ascii="Times New Roman" w:hAnsi="Times New Roman" w:cs="Times New Roman"/>
          <w:sz w:val="24"/>
          <w:szCs w:val="24"/>
          <w:u w:val="single"/>
        </w:rPr>
        <w:t>içermemelidir</w:t>
      </w:r>
      <w:r w:rsidRPr="00C74EBA">
        <w:rPr>
          <w:rFonts w:ascii="Times New Roman" w:hAnsi="Times New Roman" w:cs="Times New Roman"/>
          <w:sz w:val="24"/>
          <w:szCs w:val="24"/>
        </w:rPr>
        <w:t>.</w:t>
      </w:r>
    </w:p>
    <w:p w14:paraId="2FFAFC4E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Bir kutusunda 4 adet olmalıdır.</w:t>
      </w:r>
    </w:p>
    <w:p w14:paraId="4AADFF2C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500 ml hacmine sahip olmalıdır.</w:t>
      </w:r>
    </w:p>
    <w:p w14:paraId="102315BA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Üretim tarihinden itibaren en az 12 ay raf ömrüne sahip olmalıdır.</w:t>
      </w:r>
    </w:p>
    <w:p w14:paraId="2D0532C6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Steril olmalıdır.</w:t>
      </w:r>
    </w:p>
    <w:p w14:paraId="3B79A43B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449E3E28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05C34C64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edilmez.</w:t>
      </w:r>
    </w:p>
    <w:p w14:paraId="30565339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2-8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7AC382B4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2-8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397A1ACB" w14:textId="77777777" w:rsidR="002E75E0" w:rsidRPr="00C74EBA" w:rsidRDefault="002E75E0" w:rsidP="002E75E0">
      <w:pPr>
        <w:rPr>
          <w:rFonts w:ascii="Times New Roman" w:hAnsi="Times New Roman" w:cs="Times New Roman"/>
          <w:sz w:val="24"/>
          <w:szCs w:val="24"/>
        </w:rPr>
      </w:pPr>
    </w:p>
    <w:p w14:paraId="1C62AAB3" w14:textId="77777777" w:rsidR="002E75E0" w:rsidRPr="00C74EBA" w:rsidRDefault="002E75E0" w:rsidP="002E75E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4EBA">
        <w:rPr>
          <w:rFonts w:ascii="Times New Roman" w:hAnsi="Times New Roman" w:cs="Times New Roman"/>
          <w:b/>
          <w:bCs/>
          <w:sz w:val="24"/>
          <w:szCs w:val="24"/>
        </w:rPr>
        <w:t xml:space="preserve">MSC Nutristem XF Supplement </w:t>
      </w:r>
    </w:p>
    <w:p w14:paraId="103B5D69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MSC NutriStem XF Basal Medium (500 mL) ile kullanımı olmalıdır.</w:t>
      </w:r>
    </w:p>
    <w:p w14:paraId="507B4A74" w14:textId="77777777" w:rsidR="002E75E0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3 ml ambalajlı olmalıdır.</w:t>
      </w:r>
    </w:p>
    <w:p w14:paraId="24E41EA8" w14:textId="77777777" w:rsidR="002E75E0" w:rsidRPr="0014017B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Bir kutusunda 4 adet olmalıdır.</w:t>
      </w:r>
    </w:p>
    <w:p w14:paraId="5E78D6B1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Üretim tarihinden itibaren en az 12 ay raf ömrüne sahip olmalıdır.</w:t>
      </w:r>
    </w:p>
    <w:p w14:paraId="5CD11EF6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Steril olmalıdır.</w:t>
      </w:r>
    </w:p>
    <w:p w14:paraId="5D9DBB53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072857F1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31C26489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</w:t>
      </w:r>
    </w:p>
    <w:p w14:paraId="0997A727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-20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19F42C4E" w14:textId="77777777" w:rsidR="002E75E0" w:rsidRPr="00C74EBA" w:rsidRDefault="002E75E0" w:rsidP="002E75E0">
      <w:pPr>
        <w:pStyle w:val="ListeParagraf"/>
        <w:numPr>
          <w:ilvl w:val="0"/>
          <w:numId w:val="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74EBA">
        <w:rPr>
          <w:rFonts w:ascii="Times New Roman" w:hAnsi="Times New Roman" w:cs="Times New Roman"/>
          <w:sz w:val="24"/>
          <w:szCs w:val="24"/>
        </w:rPr>
        <w:t xml:space="preserve">-20 </w:t>
      </w:r>
      <w:r w:rsidRPr="00C74EB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74EBA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0C5BC70B" w14:textId="77777777" w:rsidR="002E75E0" w:rsidRPr="0090757A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0,2 ML PCR TÜPÜ, DÜZ KAPAKLI </w:t>
      </w:r>
    </w:p>
    <w:p w14:paraId="37EFAA04" w14:textId="77777777" w:rsidR="002E75E0" w:rsidRPr="0090757A" w:rsidRDefault="002E75E0" w:rsidP="002E75E0">
      <w:pPr>
        <w:pStyle w:val="ListeParagra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5A3E10" w14:textId="77777777" w:rsidR="002E75E0" w:rsidRPr="0090757A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757A">
        <w:rPr>
          <w:rFonts w:ascii="Times New Roman" w:hAnsi="Times New Roman" w:cs="Times New Roman"/>
          <w:sz w:val="24"/>
          <w:szCs w:val="24"/>
        </w:rPr>
        <w:t>İnsan eli değmeden, tam otomasyon ile steril alanlarda üretildiklerin belgelenmelidir.</w:t>
      </w:r>
    </w:p>
    <w:p w14:paraId="210BA0CA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DNAse, RNAse ve pirojen içermemelilerdir.</w:t>
      </w:r>
    </w:p>
    <w:p w14:paraId="562428F8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 xml:space="preserve"> Lot bazında sertifikalanmalıdır.</w:t>
      </w:r>
    </w:p>
    <w:p w14:paraId="4444942D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% 100 polipropilenden yapılmış olup ince duvarlı olmalıdır.</w:t>
      </w:r>
    </w:p>
    <w:p w14:paraId="15F55346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200±1 mikrolitre hacimli olmalıdır ve otoklavlanabilmelidir.</w:t>
      </w:r>
    </w:p>
    <w:p w14:paraId="7F885E7F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Düz kapaklı olup, güvenli bir şekilde kapanmalıdır.</w:t>
      </w:r>
    </w:p>
    <w:p w14:paraId="2D9E2593" w14:textId="77777777" w:rsidR="002E75E0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Steril olmalıdır.</w:t>
      </w:r>
    </w:p>
    <w:p w14:paraId="2714408F" w14:textId="77777777" w:rsidR="002E75E0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1000 adet teslim edilmelidir.</w:t>
      </w:r>
    </w:p>
    <w:p w14:paraId="4EFD84B7" w14:textId="77777777" w:rsidR="002E75E0" w:rsidRPr="00983ED4" w:rsidRDefault="002E75E0" w:rsidP="002E75E0">
      <w:pPr>
        <w:pStyle w:val="ListeParagraf"/>
        <w:numPr>
          <w:ilvl w:val="0"/>
          <w:numId w:val="42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hAnsi="Times New Roman" w:cs="Times New Roman"/>
          <w:sz w:val="24"/>
          <w:szCs w:val="24"/>
        </w:rPr>
        <w:t>Sipariş edildikten sonra 3-4 hafta içerisinde telim edilelmelidir.</w:t>
      </w:r>
    </w:p>
    <w:p w14:paraId="6ED9475B" w14:textId="77777777" w:rsidR="002E75E0" w:rsidRDefault="002E75E0" w:rsidP="002E75E0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14:paraId="209356F6" w14:textId="77777777" w:rsidR="002E75E0" w:rsidRDefault="002E75E0" w:rsidP="002E75E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F7BDA3B" w14:textId="77777777" w:rsidR="002E75E0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0757A">
        <w:rPr>
          <w:rFonts w:ascii="Times New Roman" w:hAnsi="Times New Roman" w:cs="Times New Roman"/>
          <w:b/>
          <w:sz w:val="24"/>
          <w:szCs w:val="24"/>
        </w:rPr>
        <w:t>PRİMER, 100 NMOL, HPLC SAFLIKTA</w:t>
      </w:r>
    </w:p>
    <w:p w14:paraId="5D6FF27B" w14:textId="77777777" w:rsidR="002E75E0" w:rsidRPr="0090757A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AB64BDA" w14:textId="77777777" w:rsidR="002E75E0" w:rsidRPr="0090757A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Primerler liyofilize formda olmalıdır.</w:t>
      </w:r>
    </w:p>
    <w:p w14:paraId="2E88A4A4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Tuzdan arndırılmış olmalıdır.</w:t>
      </w:r>
    </w:p>
    <w:p w14:paraId="4B20F521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HPLC kalite olmalıdır</w:t>
      </w:r>
    </w:p>
    <w:p w14:paraId="4A68CCC1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Toplam 500 bp uzunluğunda (13 çift primer) teklif edilmelidir.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183D2D1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Primerler çalışmadığı durumlarda firma ücretsiz olarak yenisi ile değiştirmelidir.</w:t>
      </w:r>
    </w:p>
    <w:p w14:paraId="7536EAFD" w14:textId="77777777" w:rsidR="002E75E0" w:rsidRDefault="002E75E0" w:rsidP="002E75E0">
      <w:pPr>
        <w:spacing w:after="200" w:line="276" w:lineRule="auto"/>
        <w:jc w:val="both"/>
        <w:rPr>
          <w:rFonts w:asciiTheme="majorBidi" w:hAnsiTheme="majorBidi" w:cstheme="majorBidi"/>
          <w:b/>
        </w:rPr>
      </w:pPr>
      <w:r w:rsidRPr="00A032C8">
        <w:rPr>
          <w:rFonts w:asciiTheme="majorBidi" w:hAnsiTheme="majorBidi" w:cstheme="majorBidi"/>
          <w:b/>
        </w:rPr>
        <w:t xml:space="preserve">Flask </w:t>
      </w:r>
      <w:r>
        <w:rPr>
          <w:rFonts w:asciiTheme="majorBidi" w:hAnsiTheme="majorBidi" w:cstheme="majorBidi"/>
          <w:b/>
        </w:rPr>
        <w:t>7</w:t>
      </w:r>
      <w:r w:rsidRPr="00A032C8">
        <w:rPr>
          <w:rFonts w:asciiTheme="majorBidi" w:hAnsiTheme="majorBidi" w:cstheme="majorBidi"/>
          <w:b/>
        </w:rPr>
        <w:t>5 cm², Vent</w:t>
      </w:r>
      <w:r>
        <w:rPr>
          <w:rFonts w:asciiTheme="majorBidi" w:hAnsiTheme="majorBidi" w:cstheme="majorBidi"/>
          <w:b/>
        </w:rPr>
        <w:t xml:space="preserve"> </w:t>
      </w:r>
      <w:r w:rsidRPr="00A032C8">
        <w:rPr>
          <w:rFonts w:asciiTheme="majorBidi" w:hAnsiTheme="majorBidi" w:cstheme="majorBidi"/>
          <w:b/>
        </w:rPr>
        <w:t>Filter</w:t>
      </w:r>
      <w:r>
        <w:rPr>
          <w:rFonts w:asciiTheme="majorBidi" w:hAnsiTheme="majorBidi" w:cstheme="majorBidi"/>
          <w:b/>
        </w:rPr>
        <w:t xml:space="preserve"> </w:t>
      </w:r>
      <w:r w:rsidRPr="00A032C8">
        <w:rPr>
          <w:rFonts w:asciiTheme="majorBidi" w:hAnsiTheme="majorBidi" w:cstheme="majorBidi"/>
          <w:b/>
        </w:rPr>
        <w:t xml:space="preserve">Cap </w:t>
      </w:r>
    </w:p>
    <w:p w14:paraId="56E1E957" w14:textId="77777777" w:rsidR="002E75E0" w:rsidRPr="00C06028" w:rsidRDefault="002E75E0" w:rsidP="002E75E0">
      <w:pPr>
        <w:pStyle w:val="ListeParagraf"/>
        <w:numPr>
          <w:ilvl w:val="0"/>
          <w:numId w:val="6"/>
        </w:numPr>
        <w:spacing w:after="200" w:line="276" w:lineRule="auto"/>
        <w:jc w:val="both"/>
        <w:rPr>
          <w:rFonts w:asciiTheme="majorBidi" w:hAnsiTheme="majorBidi" w:cstheme="majorBidi"/>
          <w:color w:val="000000" w:themeColor="text1"/>
          <w:shd w:val="clear" w:color="auto" w:fill="FFFFFF"/>
        </w:rPr>
      </w:pPr>
      <w:r w:rsidRPr="00C06028">
        <w:rPr>
          <w:rFonts w:asciiTheme="majorBidi" w:hAnsiTheme="majorBidi" w:cstheme="majorBidi"/>
          <w:color w:val="000000" w:themeColor="text1"/>
          <w:shd w:val="clear" w:color="auto" w:fill="FFFFFF"/>
        </w:rPr>
        <w:t>Eğimli Boyuna sahip olmalıdır.</w:t>
      </w:r>
    </w:p>
    <w:p w14:paraId="33C18B25" w14:textId="77777777" w:rsidR="002E75E0" w:rsidRPr="00AC6EAA" w:rsidRDefault="002E75E0" w:rsidP="002E75E0">
      <w:pPr>
        <w:pStyle w:val="ListeParagraf"/>
        <w:numPr>
          <w:ilvl w:val="0"/>
          <w:numId w:val="4"/>
        </w:numPr>
        <w:rPr>
          <w:rFonts w:asciiTheme="majorBidi" w:hAnsiTheme="majorBidi" w:cstheme="majorBidi"/>
          <w:color w:val="000000" w:themeColor="text1"/>
          <w:shd w:val="clear" w:color="auto" w:fill="FFFFFF"/>
        </w:rPr>
      </w:pPr>
      <w:r w:rsidRPr="00AC6EAA">
        <w:rPr>
          <w:rFonts w:asciiTheme="majorBidi" w:hAnsiTheme="majorBidi" w:cstheme="majorBidi"/>
          <w:color w:val="000000" w:themeColor="text1"/>
          <w:shd w:val="clear" w:color="auto" w:fill="FFFFFF"/>
        </w:rPr>
        <w:t>0,22</w:t>
      </w:r>
      <w:r w:rsidRPr="00AC6EAA">
        <w:rPr>
          <w:rFonts w:ascii="Arial" w:hAnsi="Arial" w:cs="Arial"/>
          <w:color w:val="000000" w:themeColor="text1"/>
          <w:shd w:val="clear" w:color="auto" w:fill="FFFFFF"/>
        </w:rPr>
        <w:t>µ</w:t>
      </w:r>
      <w:r w:rsidRPr="00AC6EAA">
        <w:rPr>
          <w:rFonts w:asciiTheme="majorBidi" w:hAnsiTheme="majorBidi" w:cstheme="majorBidi"/>
          <w:color w:val="000000" w:themeColor="text1"/>
          <w:shd w:val="clear" w:color="auto" w:fill="FFFFFF"/>
        </w:rPr>
        <w:t xml:space="preserve">m filtreye sahip </w:t>
      </w:r>
      <w:r>
        <w:rPr>
          <w:rFonts w:asciiTheme="majorBidi" w:hAnsiTheme="majorBidi" w:cstheme="majorBidi"/>
          <w:color w:val="000000" w:themeColor="text1"/>
          <w:shd w:val="clear" w:color="auto" w:fill="FFFFFF"/>
        </w:rPr>
        <w:t>v</w:t>
      </w:r>
      <w:r w:rsidRPr="00AC6EAA">
        <w:rPr>
          <w:rFonts w:asciiTheme="majorBidi" w:hAnsiTheme="majorBidi" w:cstheme="majorBidi"/>
          <w:color w:val="000000" w:themeColor="text1"/>
          <w:shd w:val="clear" w:color="auto" w:fill="FFFFFF"/>
        </w:rPr>
        <w:t>entilasyon kapağına sahip olmalıdır.</w:t>
      </w:r>
    </w:p>
    <w:p w14:paraId="2303CA6F" w14:textId="77777777" w:rsidR="002E75E0" w:rsidRPr="00BE7D0E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Yapışan kültür için uygun olmalıdır (</w:t>
      </w:r>
      <w:r w:rsidRPr="00BE7D0E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Tissue Culture 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T</w:t>
      </w:r>
      <w:r w:rsidRPr="00BE7D0E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reated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).</w:t>
      </w:r>
    </w:p>
    <w:p w14:paraId="6379BC72" w14:textId="77777777" w:rsidR="002E75E0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6730AF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503F3D20" w14:textId="77777777" w:rsidR="002E75E0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Pirojenik ve sitotoksik olmamalıdır.</w:t>
      </w:r>
    </w:p>
    <w:p w14:paraId="2518DB0E" w14:textId="77777777" w:rsidR="002E75E0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AC6EAA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DNase / RNase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 ve insan DNA’sı içernemelidir. </w:t>
      </w:r>
    </w:p>
    <w:p w14:paraId="4598672D" w14:textId="77777777" w:rsidR="002E75E0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Çalışma alanı 7</w:t>
      </w:r>
      <w:r w:rsidRPr="00AC6EAA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5 cm²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 olmalıdır.</w:t>
      </w:r>
    </w:p>
    <w:p w14:paraId="02BB00F1" w14:textId="77777777" w:rsidR="002E75E0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Şeffaf olmalıdır. </w:t>
      </w:r>
    </w:p>
    <w:p w14:paraId="5B1FDDFD" w14:textId="77777777" w:rsidR="002E75E0" w:rsidRPr="00AC6EAA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hd w:val="clear" w:color="auto" w:fill="FFFFFF"/>
        </w:rPr>
        <w:t>Bir kutusunda</w:t>
      </w:r>
      <w:r w:rsidRPr="006730AF">
        <w:rPr>
          <w:rFonts w:asciiTheme="majorBidi" w:hAnsiTheme="majorBidi" w:cstheme="majorBidi"/>
          <w:color w:val="000000" w:themeColor="text1"/>
          <w:shd w:val="clear" w:color="auto" w:fill="FFFFFF"/>
        </w:rPr>
        <w:t xml:space="preserve"> </w:t>
      </w:r>
      <w:r>
        <w:rPr>
          <w:rFonts w:asciiTheme="majorBidi" w:hAnsiTheme="majorBidi" w:cstheme="majorBidi"/>
          <w:color w:val="000000" w:themeColor="text1"/>
          <w:shd w:val="clear" w:color="auto" w:fill="FFFFFF"/>
        </w:rPr>
        <w:t>1</w:t>
      </w:r>
      <w:r w:rsidRPr="006730AF">
        <w:rPr>
          <w:rFonts w:asciiTheme="majorBidi" w:hAnsiTheme="majorBidi" w:cstheme="majorBidi"/>
          <w:color w:val="000000" w:themeColor="text1"/>
          <w:shd w:val="clear" w:color="auto" w:fill="FFFFFF"/>
        </w:rPr>
        <w:t>00 adet olmalıdır.</w:t>
      </w:r>
    </w:p>
    <w:p w14:paraId="709414D7" w14:textId="77777777" w:rsidR="002E75E0" w:rsidRPr="006730AF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</w:rPr>
      </w:pPr>
      <w:r w:rsidRPr="006730AF">
        <w:rPr>
          <w:rFonts w:asciiTheme="majorBidi" w:hAnsiTheme="majorBidi" w:cstheme="majorBidi"/>
        </w:rPr>
        <w:t>GMP tesislerinde üretilmiş olmalıdır.</w:t>
      </w:r>
    </w:p>
    <w:p w14:paraId="7BF07C74" w14:textId="77777777" w:rsidR="002E75E0" w:rsidRDefault="002E75E0" w:rsidP="002E75E0">
      <w:pPr>
        <w:pStyle w:val="ListeParagraf"/>
        <w:numPr>
          <w:ilvl w:val="0"/>
          <w:numId w:val="3"/>
        </w:numPr>
        <w:rPr>
          <w:rFonts w:asciiTheme="majorBidi" w:hAnsiTheme="majorBidi" w:cstheme="majorBidi"/>
        </w:rPr>
      </w:pPr>
      <w:r w:rsidRPr="006730AF">
        <w:rPr>
          <w:rFonts w:asciiTheme="majorBidi" w:hAnsiTheme="majorBidi" w:cstheme="majorBidi"/>
        </w:rPr>
        <w:t xml:space="preserve">Taşıma kutusu ya da ambalajı kapalı olmalıdır. Açılmış olan taşıma kutusu ya da </w:t>
      </w:r>
      <w:r>
        <w:rPr>
          <w:rFonts w:asciiTheme="majorBidi" w:hAnsiTheme="majorBidi" w:cstheme="majorBidi"/>
        </w:rPr>
        <w:t>ambalajı kabul edilmez.</w:t>
      </w:r>
    </w:p>
    <w:p w14:paraId="535BD82D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10 </w:t>
      </w:r>
      <w:r w:rsidRPr="00A50085">
        <w:rPr>
          <w:rFonts w:asciiTheme="majorBidi" w:hAnsiTheme="majorBidi" w:cstheme="majorBidi"/>
          <w:b/>
          <w:bCs/>
        </w:rPr>
        <w:t>ml Serolo</w:t>
      </w:r>
      <w:r>
        <w:rPr>
          <w:rFonts w:asciiTheme="majorBidi" w:hAnsiTheme="majorBidi" w:cstheme="majorBidi"/>
          <w:b/>
          <w:bCs/>
        </w:rPr>
        <w:t>j</w:t>
      </w:r>
      <w:r w:rsidRPr="00A50085">
        <w:rPr>
          <w:rFonts w:asciiTheme="majorBidi" w:hAnsiTheme="majorBidi" w:cstheme="majorBidi"/>
          <w:b/>
          <w:bCs/>
        </w:rPr>
        <w:t>i</w:t>
      </w:r>
      <w:r>
        <w:rPr>
          <w:rFonts w:asciiTheme="majorBidi" w:hAnsiTheme="majorBidi" w:cstheme="majorBidi"/>
          <w:b/>
          <w:bCs/>
        </w:rPr>
        <w:t xml:space="preserve">k </w:t>
      </w:r>
      <w:r w:rsidRPr="00A50085">
        <w:rPr>
          <w:rFonts w:asciiTheme="majorBidi" w:hAnsiTheme="majorBidi" w:cstheme="majorBidi"/>
          <w:b/>
          <w:bCs/>
        </w:rPr>
        <w:t>Pipet</w:t>
      </w:r>
    </w:p>
    <w:p w14:paraId="058120E6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10 ml hacim kapasitesi olmalıdır.</w:t>
      </w:r>
    </w:p>
    <w:p w14:paraId="45D7D645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Tek tek paketli olmalıdır.</w:t>
      </w:r>
    </w:p>
    <w:p w14:paraId="0443F02F" w14:textId="77777777" w:rsidR="002E75E0" w:rsidRPr="00146944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/>
          <w:shd w:val="clear" w:color="auto" w:fill="FFFFFF"/>
        </w:rPr>
      </w:pPr>
      <w:r w:rsidRPr="00146944">
        <w:rPr>
          <w:rFonts w:asciiTheme="majorBidi" w:hAnsiTheme="majorBidi" w:cstheme="majorBidi"/>
          <w:color w:val="000000"/>
          <w:shd w:val="clear" w:color="auto" w:fill="FFFFFF"/>
        </w:rPr>
        <w:t>Hacim derece işaretleri olmalıdır.</w:t>
      </w:r>
    </w:p>
    <w:p w14:paraId="3D61E9C1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Şeffat olmalıdır.</w:t>
      </w:r>
    </w:p>
    <w:p w14:paraId="7051712B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Filtreli olmalıdır.</w:t>
      </w:r>
    </w:p>
    <w:p w14:paraId="7F6F7993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Pipet uçları sivri olmalıdır.</w:t>
      </w:r>
    </w:p>
    <w:p w14:paraId="7297FF73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146944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4C2FD324" w14:textId="77777777" w:rsidR="002E75E0" w:rsidRPr="00146944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Bir kutusunda 200 adet olmalıdır. </w:t>
      </w:r>
    </w:p>
    <w:p w14:paraId="61C3E95D" w14:textId="77777777" w:rsidR="002E75E0" w:rsidRPr="00146944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146944">
        <w:rPr>
          <w:rFonts w:asciiTheme="majorBidi" w:hAnsiTheme="majorBidi" w:cstheme="majorBidi"/>
        </w:rPr>
        <w:t>GMP tesislerinde üretilmiş olmalıdır.</w:t>
      </w:r>
    </w:p>
    <w:p w14:paraId="33DC7418" w14:textId="16DAA84D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146944">
        <w:rPr>
          <w:rFonts w:asciiTheme="majorBidi" w:hAnsiTheme="majorBidi" w:cstheme="majorBidi"/>
        </w:rPr>
        <w:lastRenderedPageBreak/>
        <w:t>Taşıma kutusu ya da ambalajı kapalı olmalıdır. Açılmış olan taşıma kutusu ya da ambalajı kabul edilm</w:t>
      </w:r>
      <w:r>
        <w:rPr>
          <w:rFonts w:asciiTheme="majorBidi" w:hAnsiTheme="majorBidi" w:cstheme="majorBidi"/>
        </w:rPr>
        <w:t>ez.</w:t>
      </w:r>
    </w:p>
    <w:p w14:paraId="43FDBAF5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1</w:t>
      </w:r>
      <w:r w:rsidRPr="00CE5FD9">
        <w:rPr>
          <w:rFonts w:asciiTheme="majorBidi" w:hAnsiTheme="majorBidi" w:cstheme="majorBidi"/>
          <w:b/>
          <w:bCs/>
        </w:rPr>
        <w:t>0</w:t>
      </w:r>
      <w:r>
        <w:rPr>
          <w:rFonts w:asciiTheme="majorBidi" w:hAnsiTheme="majorBidi" w:cstheme="majorBidi"/>
          <w:b/>
          <w:bCs/>
        </w:rPr>
        <w:t>µ</w:t>
      </w:r>
      <w:r w:rsidRPr="00CE5FD9">
        <w:rPr>
          <w:rFonts w:asciiTheme="majorBidi" w:hAnsiTheme="majorBidi" w:cstheme="majorBidi"/>
          <w:b/>
          <w:bCs/>
        </w:rPr>
        <w:t>L Filt</w:t>
      </w:r>
      <w:r>
        <w:rPr>
          <w:rFonts w:asciiTheme="majorBidi" w:hAnsiTheme="majorBidi" w:cstheme="majorBidi"/>
          <w:b/>
          <w:bCs/>
        </w:rPr>
        <w:t>reli Pipet Ucu</w:t>
      </w:r>
    </w:p>
    <w:p w14:paraId="77FA2636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Pirojenik ve sitotoksik olmamalıdır.</w:t>
      </w:r>
    </w:p>
    <w:p w14:paraId="5298E452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AC6EAA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DNase / RNase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 ve insan DNA’sı içernemelidir. </w:t>
      </w:r>
    </w:p>
    <w:p w14:paraId="4E7BFD9F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Filtreli olmalıdır.</w:t>
      </w:r>
    </w:p>
    <w:p w14:paraId="05BDA2D1" w14:textId="77777777" w:rsidR="002E75E0" w:rsidRPr="00431716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Rack’a dizili olmalıdır. 1 rack’da 96 adet pipet ucu olmalıdır.</w:t>
      </w:r>
    </w:p>
    <w:p w14:paraId="571BEE89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Eppendorf marka pipetlere uyumlu olmalıdrı.</w:t>
      </w:r>
    </w:p>
    <w:p w14:paraId="659AE9F7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</w:rPr>
        <w:t>1</w:t>
      </w:r>
      <w:r w:rsidRPr="00232388">
        <w:rPr>
          <w:rFonts w:asciiTheme="majorBidi" w:hAnsiTheme="majorBidi" w:cstheme="majorBidi"/>
          <w:color w:val="000000" w:themeColor="text1"/>
        </w:rPr>
        <w:t>-</w:t>
      </w:r>
      <w:r>
        <w:rPr>
          <w:rFonts w:asciiTheme="majorBidi" w:hAnsiTheme="majorBidi" w:cstheme="majorBidi"/>
          <w:color w:val="000000" w:themeColor="text1"/>
        </w:rPr>
        <w:t>1</w:t>
      </w:r>
      <w:r w:rsidRPr="00232388">
        <w:rPr>
          <w:rFonts w:asciiTheme="majorBidi" w:hAnsiTheme="majorBidi" w:cstheme="majorBidi"/>
          <w:color w:val="000000" w:themeColor="text1"/>
        </w:rPr>
        <w:t xml:space="preserve">0 </w:t>
      </w:r>
      <w:r w:rsidRPr="00232388">
        <w:rPr>
          <w:rFonts w:asciiTheme="majorBidi" w:hAnsiTheme="majorBidi" w:cstheme="majorBidi"/>
        </w:rPr>
        <w:t>µl hacim kapasitesinde olmalıdır.</w:t>
      </w:r>
    </w:p>
    <w:p w14:paraId="030E8DAA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232388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605D5992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GMP tesislerinde üretilmiş olmalıdır.</w:t>
      </w:r>
    </w:p>
    <w:p w14:paraId="78421353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Taşıma kutusu ya da ambalajı kapalı olmalıdır. Açılmış olan taşıma kutusu ya da ambalajı kabul edilme</w:t>
      </w:r>
      <w:r>
        <w:rPr>
          <w:rFonts w:asciiTheme="majorBidi" w:hAnsiTheme="majorBidi" w:cstheme="majorBidi"/>
        </w:rPr>
        <w:t>z.</w:t>
      </w:r>
    </w:p>
    <w:p w14:paraId="1C31B197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1</w:t>
      </w:r>
      <w:r w:rsidRPr="00CE5FD9">
        <w:rPr>
          <w:rFonts w:asciiTheme="majorBidi" w:hAnsiTheme="majorBidi" w:cstheme="majorBidi"/>
          <w:b/>
          <w:bCs/>
        </w:rPr>
        <w:t>0</w:t>
      </w:r>
      <w:r>
        <w:rPr>
          <w:rFonts w:asciiTheme="majorBidi" w:hAnsiTheme="majorBidi" w:cstheme="majorBidi"/>
          <w:b/>
          <w:bCs/>
        </w:rPr>
        <w:t>0µ</w:t>
      </w:r>
      <w:r w:rsidRPr="00CE5FD9">
        <w:rPr>
          <w:rFonts w:asciiTheme="majorBidi" w:hAnsiTheme="majorBidi" w:cstheme="majorBidi"/>
          <w:b/>
          <w:bCs/>
        </w:rPr>
        <w:t>L Filt</w:t>
      </w:r>
      <w:r>
        <w:rPr>
          <w:rFonts w:asciiTheme="majorBidi" w:hAnsiTheme="majorBidi" w:cstheme="majorBidi"/>
          <w:b/>
          <w:bCs/>
        </w:rPr>
        <w:t>reli Pipet Ucu</w:t>
      </w:r>
    </w:p>
    <w:p w14:paraId="3976A9B9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Pirojenik ve sitotoksik olmamalıdır.</w:t>
      </w:r>
    </w:p>
    <w:p w14:paraId="1859FD12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AC6EAA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DNase / RNase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 ve insan DNA’sı içernemelidir. </w:t>
      </w:r>
    </w:p>
    <w:p w14:paraId="4F4E4D5E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Filtreli olmalıdır.</w:t>
      </w:r>
    </w:p>
    <w:p w14:paraId="09FAE0F9" w14:textId="77777777" w:rsidR="002E75E0" w:rsidRPr="00431716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Rack’a dizili olmalıdır. 1 rack’da 96 adet pipet ucu olmalıdır.</w:t>
      </w:r>
    </w:p>
    <w:p w14:paraId="7895716B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Eppendorf marka pipetlere uyumlu olmalıdrı.</w:t>
      </w:r>
    </w:p>
    <w:p w14:paraId="182D0238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</w:rPr>
        <w:t>1</w:t>
      </w:r>
      <w:r w:rsidRPr="00232388">
        <w:rPr>
          <w:rFonts w:asciiTheme="majorBidi" w:hAnsiTheme="majorBidi" w:cstheme="majorBidi"/>
          <w:color w:val="000000" w:themeColor="text1"/>
        </w:rPr>
        <w:t>-</w:t>
      </w:r>
      <w:r>
        <w:rPr>
          <w:rFonts w:asciiTheme="majorBidi" w:hAnsiTheme="majorBidi" w:cstheme="majorBidi"/>
          <w:color w:val="000000" w:themeColor="text1"/>
        </w:rPr>
        <w:t>1</w:t>
      </w:r>
      <w:r w:rsidRPr="00232388">
        <w:rPr>
          <w:rFonts w:asciiTheme="majorBidi" w:hAnsiTheme="majorBidi" w:cstheme="majorBidi"/>
          <w:color w:val="000000" w:themeColor="text1"/>
        </w:rPr>
        <w:t>0</w:t>
      </w:r>
      <w:r>
        <w:rPr>
          <w:rFonts w:asciiTheme="majorBidi" w:hAnsiTheme="majorBidi" w:cstheme="majorBidi"/>
          <w:color w:val="000000" w:themeColor="text1"/>
        </w:rPr>
        <w:t>0</w:t>
      </w:r>
      <w:r w:rsidRPr="00232388">
        <w:rPr>
          <w:rFonts w:asciiTheme="majorBidi" w:hAnsiTheme="majorBidi" w:cstheme="majorBidi"/>
          <w:color w:val="000000" w:themeColor="text1"/>
        </w:rPr>
        <w:t xml:space="preserve"> </w:t>
      </w:r>
      <w:r w:rsidRPr="00232388">
        <w:rPr>
          <w:rFonts w:asciiTheme="majorBidi" w:hAnsiTheme="majorBidi" w:cstheme="majorBidi"/>
        </w:rPr>
        <w:t>µl hacim kapasitesinde olmalıdır.</w:t>
      </w:r>
    </w:p>
    <w:p w14:paraId="11BAEB00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232388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4AD60B82" w14:textId="77777777" w:rsidR="002E75E0" w:rsidRPr="00232388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GMP tesislerinde üretilmiş olmalıdır.</w:t>
      </w:r>
    </w:p>
    <w:p w14:paraId="10845006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Taşıma kutusu ya da ambalajı kapalı olmalıdır. Açılmış olan taşıma kutusu ya da ambalajı kabul edilme</w:t>
      </w:r>
      <w:r>
        <w:rPr>
          <w:rFonts w:asciiTheme="majorBidi" w:hAnsiTheme="majorBidi" w:cstheme="majorBidi"/>
        </w:rPr>
        <w:t>z.</w:t>
      </w:r>
    </w:p>
    <w:p w14:paraId="5D774778" w14:textId="77777777" w:rsidR="002E75E0" w:rsidRPr="00146944" w:rsidRDefault="002E75E0" w:rsidP="002E75E0">
      <w:pPr>
        <w:pStyle w:val="ListeParagraf"/>
        <w:rPr>
          <w:rFonts w:asciiTheme="majorBidi" w:hAnsiTheme="majorBidi" w:cstheme="majorBidi"/>
        </w:rPr>
      </w:pPr>
    </w:p>
    <w:p w14:paraId="2B5E985C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  <w:r w:rsidRPr="00CE5FD9">
        <w:rPr>
          <w:rFonts w:asciiTheme="majorBidi" w:hAnsiTheme="majorBidi" w:cstheme="majorBidi"/>
          <w:b/>
          <w:bCs/>
        </w:rPr>
        <w:t>100</w:t>
      </w:r>
      <w:r>
        <w:rPr>
          <w:rFonts w:asciiTheme="majorBidi" w:hAnsiTheme="majorBidi" w:cstheme="majorBidi"/>
          <w:b/>
          <w:bCs/>
        </w:rPr>
        <w:t>0µ</w:t>
      </w:r>
      <w:r w:rsidRPr="00CE5FD9">
        <w:rPr>
          <w:rFonts w:asciiTheme="majorBidi" w:hAnsiTheme="majorBidi" w:cstheme="majorBidi"/>
          <w:b/>
          <w:bCs/>
        </w:rPr>
        <w:t>L Filt</w:t>
      </w:r>
      <w:r>
        <w:rPr>
          <w:rFonts w:asciiTheme="majorBidi" w:hAnsiTheme="majorBidi" w:cstheme="majorBidi"/>
          <w:b/>
          <w:bCs/>
        </w:rPr>
        <w:t>reli Pipet Ucu</w:t>
      </w:r>
    </w:p>
    <w:p w14:paraId="6707BA84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Pirojenik ve sitotoksik olmamalıdır.</w:t>
      </w:r>
    </w:p>
    <w:p w14:paraId="2E8B4387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AC6EAA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DNase / RNase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 ve insan DNA’sı içernemelidir. </w:t>
      </w:r>
    </w:p>
    <w:p w14:paraId="2FAA6943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Filtreli olmalıdır.</w:t>
      </w:r>
    </w:p>
    <w:p w14:paraId="3794F34D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Rack’a dizili olmalıdır. 1 rack’da 96 adet pipet ucu olmalıdır.</w:t>
      </w:r>
    </w:p>
    <w:p w14:paraId="6846A125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Eppendorf marka pipetlere uyumlu olmalıdır.</w:t>
      </w:r>
    </w:p>
    <w:p w14:paraId="78A0EFEA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</w:rPr>
        <w:t>100</w:t>
      </w:r>
      <w:r w:rsidRPr="00232388">
        <w:rPr>
          <w:rFonts w:asciiTheme="majorBidi" w:hAnsiTheme="majorBidi" w:cstheme="majorBidi"/>
          <w:color w:val="000000" w:themeColor="text1"/>
        </w:rPr>
        <w:t>-100</w:t>
      </w:r>
      <w:r>
        <w:rPr>
          <w:rFonts w:asciiTheme="majorBidi" w:hAnsiTheme="majorBidi" w:cstheme="majorBidi"/>
          <w:color w:val="000000" w:themeColor="text1"/>
        </w:rPr>
        <w:t>0</w:t>
      </w:r>
      <w:r w:rsidRPr="00232388">
        <w:rPr>
          <w:rFonts w:asciiTheme="majorBidi" w:hAnsiTheme="majorBidi" w:cstheme="majorBidi"/>
          <w:color w:val="000000" w:themeColor="text1"/>
        </w:rPr>
        <w:t xml:space="preserve"> </w:t>
      </w:r>
      <w:r w:rsidRPr="00232388">
        <w:rPr>
          <w:rFonts w:asciiTheme="majorBidi" w:hAnsiTheme="majorBidi" w:cstheme="majorBidi"/>
        </w:rPr>
        <w:t>µl hacim kapasitesinde olmalıdır.</w:t>
      </w:r>
    </w:p>
    <w:p w14:paraId="5120DE4A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232388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74FCA781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GMP tesislerinde üretilmiş olmalıdır.</w:t>
      </w:r>
    </w:p>
    <w:p w14:paraId="1BB2EBEA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Taşıma kutusu ya da ambalajı kapalı olmalıdır. Açılmış olan taşıma kutusu ya da ambalajı kabul edilme</w:t>
      </w:r>
      <w:r>
        <w:rPr>
          <w:rFonts w:asciiTheme="majorBidi" w:hAnsiTheme="majorBidi" w:cstheme="majorBidi"/>
        </w:rPr>
        <w:t>z.</w:t>
      </w:r>
    </w:p>
    <w:p w14:paraId="457FBA41" w14:textId="77777777" w:rsidR="002E75E0" w:rsidRPr="008D7C5B" w:rsidRDefault="002E75E0" w:rsidP="002E75E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0757A">
        <w:rPr>
          <w:rFonts w:ascii="Times New Roman" w:hAnsi="Times New Roman" w:cs="Times New Roman"/>
          <w:b/>
          <w:sz w:val="24"/>
          <w:szCs w:val="24"/>
        </w:rPr>
        <w:t>QPCR SYBR GREEN MASTER MİX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D7C5B">
        <w:rPr>
          <w:rFonts w:ascii="Times New Roman" w:hAnsi="Times New Roman" w:cs="Times New Roman"/>
          <w:b/>
          <w:sz w:val="24"/>
          <w:szCs w:val="24"/>
        </w:rPr>
        <w:t>TEKNİK ŞARTNAMESİ</w:t>
      </w:r>
    </w:p>
    <w:p w14:paraId="50191BE4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Firma ürünleri taşıma ve saklama koşullarına uygun teslim etmelidir.</w:t>
      </w:r>
    </w:p>
    <w:p w14:paraId="6E4FE739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Deney sürecinde gerekli teknik destek firma tarafından sağlanmalıdır.</w:t>
      </w:r>
    </w:p>
    <w:p w14:paraId="0A66570B" w14:textId="77777777" w:rsidR="002E75E0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 xml:space="preserve">Kiti temin edecek olan firma yetkin distribitörlük </w:t>
      </w:r>
      <w:r>
        <w:rPr>
          <w:rFonts w:ascii="Times New Roman" w:hAnsi="Times New Roman" w:cs="Times New Roman"/>
          <w:sz w:val="24"/>
          <w:szCs w:val="24"/>
        </w:rPr>
        <w:t>belgesini iletmek zorundadır.</w:t>
      </w:r>
    </w:p>
    <w:p w14:paraId="1325F2AD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Kit içeriğindeki bileşenler 7 ayrı tüpte tarafımıza teslim edilmelidir.</w:t>
      </w:r>
    </w:p>
    <w:p w14:paraId="31DB9ABC" w14:textId="77777777" w:rsidR="002E75E0" w:rsidRPr="008D7C5B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t>Kit cDNA miktarına bağlı olarak gen anlatımı analizi yapılmasına imkân sağlamalıdır.</w:t>
      </w:r>
    </w:p>
    <w:p w14:paraId="50CBE780" w14:textId="77777777" w:rsidR="002E75E0" w:rsidRPr="00652889" w:rsidRDefault="002E75E0" w:rsidP="002E75E0">
      <w:pPr>
        <w:pStyle w:val="ListeParagraf"/>
        <w:numPr>
          <w:ilvl w:val="0"/>
          <w:numId w:val="4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7C5B">
        <w:rPr>
          <w:rFonts w:ascii="Times New Roman" w:hAnsi="Times New Roman" w:cs="Times New Roman"/>
          <w:sz w:val="24"/>
          <w:szCs w:val="24"/>
        </w:rPr>
        <w:lastRenderedPageBreak/>
        <w:t>Firma yeni denenecek bir kit ya da önceden kullanılan bir kit sunacak ise numune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52889">
        <w:rPr>
          <w:rFonts w:ascii="Times New Roman" w:hAnsi="Times New Roman" w:cs="Times New Roman"/>
          <w:sz w:val="24"/>
          <w:szCs w:val="24"/>
        </w:rPr>
        <w:t>sunmalıdır. Numune sonucunda sonuç alınamazsa firma zararı karşılamakla yükümlü olacaktır.</w:t>
      </w:r>
    </w:p>
    <w:p w14:paraId="397D0519" w14:textId="77777777" w:rsidR="002E75E0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Orijinal ambalajında ve -20 °C saklama koşullarında teslim edilmelidir.</w:t>
      </w:r>
    </w:p>
    <w:p w14:paraId="0C3963A1" w14:textId="77777777" w:rsidR="002E75E0" w:rsidRPr="0026733F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500 reaksiyonluk kit temin edilmelidir.</w:t>
      </w:r>
    </w:p>
    <w:p w14:paraId="10AFDF46" w14:textId="77777777" w:rsidR="002E75E0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733F">
        <w:rPr>
          <w:rFonts w:ascii="Times New Roman" w:hAnsi="Times New Roman" w:cs="Times New Roman"/>
          <w:sz w:val="24"/>
          <w:szCs w:val="24"/>
        </w:rPr>
        <w:t>Ürünün datasheeti teklif ile birlikte mutlaka sunulmalıdır.</w:t>
      </w:r>
    </w:p>
    <w:p w14:paraId="4615345B" w14:textId="77777777" w:rsidR="002E75E0" w:rsidRDefault="002E75E0" w:rsidP="002E75E0">
      <w:pPr>
        <w:pStyle w:val="ListeParagraf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Sipariş edildikten sonra 4-</w:t>
      </w:r>
      <w:proofErr w:type="gramStart"/>
      <w:r>
        <w:rPr>
          <w:rFonts w:ascii="Times New Roman" w:hAnsi="Times New Roman" w:cs="Times New Roman"/>
          <w:sz w:val="24"/>
          <w:szCs w:val="24"/>
        </w:rPr>
        <w:t>6  hafta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içerisinde telim edilmelidir.</w:t>
      </w:r>
    </w:p>
    <w:p w14:paraId="36865C2E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</w:p>
    <w:p w14:paraId="5B8B115F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</w:p>
    <w:p w14:paraId="0126605A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2</w:t>
      </w:r>
      <w:r w:rsidRPr="00CE5FD9">
        <w:rPr>
          <w:rFonts w:asciiTheme="majorBidi" w:hAnsiTheme="majorBidi" w:cstheme="majorBidi"/>
          <w:b/>
          <w:bCs/>
        </w:rPr>
        <w:t>0</w:t>
      </w:r>
      <w:r>
        <w:rPr>
          <w:rFonts w:asciiTheme="majorBidi" w:hAnsiTheme="majorBidi" w:cstheme="majorBidi"/>
          <w:b/>
          <w:bCs/>
        </w:rPr>
        <w:t>0µ</w:t>
      </w:r>
      <w:r w:rsidRPr="00CE5FD9">
        <w:rPr>
          <w:rFonts w:asciiTheme="majorBidi" w:hAnsiTheme="majorBidi" w:cstheme="majorBidi"/>
          <w:b/>
          <w:bCs/>
        </w:rPr>
        <w:t>L Filt</w:t>
      </w:r>
      <w:r>
        <w:rPr>
          <w:rFonts w:asciiTheme="majorBidi" w:hAnsiTheme="majorBidi" w:cstheme="majorBidi"/>
          <w:b/>
          <w:bCs/>
        </w:rPr>
        <w:t>reli Pipet Ucu</w:t>
      </w:r>
    </w:p>
    <w:p w14:paraId="384B1352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Pirojenik ve sitotoksik olmamalıdır.</w:t>
      </w:r>
    </w:p>
    <w:p w14:paraId="3330F43A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AC6EAA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DNase / RNase</w:t>
      </w: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 ve insan DNA’sı içernemelidir. </w:t>
      </w:r>
    </w:p>
    <w:p w14:paraId="7816264A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Filtreli olmalıdır.</w:t>
      </w:r>
    </w:p>
    <w:p w14:paraId="04C7E131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Rack’a dizili olmalıdır. 1 rack’da 96 adet pipet ucu olmalıdır.</w:t>
      </w:r>
    </w:p>
    <w:p w14:paraId="0316D578" w14:textId="77777777" w:rsidR="002E75E0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Eppendorf marka pipetlere uyumlu olmalıdrı.</w:t>
      </w:r>
    </w:p>
    <w:p w14:paraId="1E0806B5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000000" w:themeColor="text1"/>
        </w:rPr>
        <w:t>2</w:t>
      </w:r>
      <w:r w:rsidRPr="00232388">
        <w:rPr>
          <w:rFonts w:asciiTheme="majorBidi" w:hAnsiTheme="majorBidi" w:cstheme="majorBidi"/>
          <w:color w:val="000000" w:themeColor="text1"/>
        </w:rPr>
        <w:t>-</w:t>
      </w:r>
      <w:r>
        <w:rPr>
          <w:rFonts w:asciiTheme="majorBidi" w:hAnsiTheme="majorBidi" w:cstheme="majorBidi"/>
          <w:color w:val="000000" w:themeColor="text1"/>
        </w:rPr>
        <w:t>2</w:t>
      </w:r>
      <w:r w:rsidRPr="00232388">
        <w:rPr>
          <w:rFonts w:asciiTheme="majorBidi" w:hAnsiTheme="majorBidi" w:cstheme="majorBidi"/>
          <w:color w:val="000000" w:themeColor="text1"/>
        </w:rPr>
        <w:t>0</w:t>
      </w:r>
      <w:r>
        <w:rPr>
          <w:rFonts w:asciiTheme="majorBidi" w:hAnsiTheme="majorBidi" w:cstheme="majorBidi"/>
          <w:color w:val="000000" w:themeColor="text1"/>
        </w:rPr>
        <w:t>0</w:t>
      </w:r>
      <w:r w:rsidRPr="00232388">
        <w:rPr>
          <w:rFonts w:asciiTheme="majorBidi" w:hAnsiTheme="majorBidi" w:cstheme="majorBidi"/>
          <w:color w:val="000000" w:themeColor="text1"/>
        </w:rPr>
        <w:t xml:space="preserve"> </w:t>
      </w:r>
      <w:r w:rsidRPr="00232388">
        <w:rPr>
          <w:rFonts w:asciiTheme="majorBidi" w:hAnsiTheme="majorBidi" w:cstheme="majorBidi"/>
        </w:rPr>
        <w:t>µl hacim kapasitesinde olmalıdır.</w:t>
      </w:r>
    </w:p>
    <w:p w14:paraId="34F60461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232388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5D12D7AD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GMP tesislerinde üretilmiş olmalıdır.</w:t>
      </w:r>
    </w:p>
    <w:p w14:paraId="36E8EAE7" w14:textId="77777777" w:rsidR="002E75E0" w:rsidRPr="00232388" w:rsidRDefault="002E75E0" w:rsidP="002E75E0">
      <w:pPr>
        <w:pStyle w:val="ListeParagraf"/>
        <w:numPr>
          <w:ilvl w:val="0"/>
          <w:numId w:val="12"/>
        </w:numPr>
        <w:rPr>
          <w:rFonts w:asciiTheme="majorBidi" w:hAnsiTheme="majorBidi" w:cstheme="majorBidi"/>
        </w:rPr>
      </w:pPr>
      <w:r w:rsidRPr="00232388">
        <w:rPr>
          <w:rFonts w:asciiTheme="majorBidi" w:hAnsiTheme="majorBidi" w:cstheme="majorBidi"/>
        </w:rPr>
        <w:t>Taşıma kutusu ya da ambalajı kapalı olmalıdır. Açılmış olan taşıma kutusu ya da ambalajı kabul edilme</w:t>
      </w:r>
      <w:r>
        <w:rPr>
          <w:rFonts w:asciiTheme="majorBidi" w:hAnsiTheme="majorBidi" w:cstheme="majorBidi"/>
        </w:rPr>
        <w:t>z.</w:t>
      </w:r>
    </w:p>
    <w:p w14:paraId="20887EB4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</w:p>
    <w:p w14:paraId="2F71909D" w14:textId="77777777" w:rsidR="002E75E0" w:rsidRDefault="002E75E0" w:rsidP="002E75E0">
      <w:pPr>
        <w:rPr>
          <w:rFonts w:asciiTheme="majorBidi" w:hAnsiTheme="majorBidi" w:cstheme="majorBidi"/>
          <w:b/>
          <w:bCs/>
        </w:rPr>
      </w:pPr>
      <w:r w:rsidRPr="00A50085">
        <w:rPr>
          <w:rFonts w:asciiTheme="majorBidi" w:hAnsiTheme="majorBidi" w:cstheme="majorBidi"/>
          <w:b/>
          <w:bCs/>
        </w:rPr>
        <w:t>5</w:t>
      </w:r>
      <w:r>
        <w:rPr>
          <w:rFonts w:asciiTheme="majorBidi" w:hAnsiTheme="majorBidi" w:cstheme="majorBidi"/>
          <w:b/>
          <w:bCs/>
        </w:rPr>
        <w:t xml:space="preserve"> </w:t>
      </w:r>
      <w:r w:rsidRPr="00A50085">
        <w:rPr>
          <w:rFonts w:asciiTheme="majorBidi" w:hAnsiTheme="majorBidi" w:cstheme="majorBidi"/>
          <w:b/>
          <w:bCs/>
        </w:rPr>
        <w:t>ml Serolo</w:t>
      </w:r>
      <w:r>
        <w:rPr>
          <w:rFonts w:asciiTheme="majorBidi" w:hAnsiTheme="majorBidi" w:cstheme="majorBidi"/>
          <w:b/>
          <w:bCs/>
        </w:rPr>
        <w:t>j</w:t>
      </w:r>
      <w:r w:rsidRPr="00A50085">
        <w:rPr>
          <w:rFonts w:asciiTheme="majorBidi" w:hAnsiTheme="majorBidi" w:cstheme="majorBidi"/>
          <w:b/>
          <w:bCs/>
        </w:rPr>
        <w:t>i</w:t>
      </w:r>
      <w:r>
        <w:rPr>
          <w:rFonts w:asciiTheme="majorBidi" w:hAnsiTheme="majorBidi" w:cstheme="majorBidi"/>
          <w:b/>
          <w:bCs/>
        </w:rPr>
        <w:t xml:space="preserve">k </w:t>
      </w:r>
      <w:r w:rsidRPr="00A50085">
        <w:rPr>
          <w:rFonts w:asciiTheme="majorBidi" w:hAnsiTheme="majorBidi" w:cstheme="majorBidi"/>
          <w:b/>
          <w:bCs/>
        </w:rPr>
        <w:t>Pipet</w:t>
      </w:r>
    </w:p>
    <w:p w14:paraId="32C5ACFB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5 ml hacim kapasitesi olmalıdır.</w:t>
      </w:r>
    </w:p>
    <w:p w14:paraId="6489D9C5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Tek tek paketli olmalıdır.</w:t>
      </w:r>
    </w:p>
    <w:p w14:paraId="17744A70" w14:textId="77777777" w:rsidR="002E75E0" w:rsidRPr="00146944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/>
          <w:shd w:val="clear" w:color="auto" w:fill="FFFFFF"/>
        </w:rPr>
      </w:pPr>
      <w:r w:rsidRPr="00146944">
        <w:rPr>
          <w:rFonts w:asciiTheme="majorBidi" w:hAnsiTheme="majorBidi" w:cstheme="majorBidi"/>
          <w:color w:val="000000"/>
          <w:shd w:val="clear" w:color="auto" w:fill="FFFFFF"/>
        </w:rPr>
        <w:t>Hacim derece işaretleri olmalıdır.</w:t>
      </w:r>
    </w:p>
    <w:p w14:paraId="6358656E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Şeffat olmalıdır.</w:t>
      </w:r>
    </w:p>
    <w:p w14:paraId="51381662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Filtreli olmalıdır.</w:t>
      </w:r>
    </w:p>
    <w:p w14:paraId="6FBF9D3E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Pipet uçları sivri olmalıdır.</w:t>
      </w:r>
    </w:p>
    <w:p w14:paraId="25004617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 w:rsidRPr="00146944"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>Steril olmalıdır.</w:t>
      </w:r>
    </w:p>
    <w:p w14:paraId="168DAFDB" w14:textId="77777777" w:rsidR="002E75E0" w:rsidRPr="00146944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</w:pPr>
      <w:r>
        <w:rPr>
          <w:rFonts w:asciiTheme="majorBidi" w:hAnsiTheme="majorBidi" w:cstheme="majorBidi"/>
          <w:color w:val="000000" w:themeColor="text1"/>
          <w:spacing w:val="-6"/>
          <w:shd w:val="clear" w:color="auto" w:fill="FFFFFF"/>
        </w:rPr>
        <w:t xml:space="preserve">Bir kutusunda 250 adet olmalıdır. </w:t>
      </w:r>
    </w:p>
    <w:p w14:paraId="54A033AF" w14:textId="77777777" w:rsidR="002E75E0" w:rsidRPr="00146944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146944">
        <w:rPr>
          <w:rFonts w:asciiTheme="majorBidi" w:hAnsiTheme="majorBidi" w:cstheme="majorBidi"/>
        </w:rPr>
        <w:t>GMP tesislerinde üretilmiş olmalıdır.</w:t>
      </w:r>
    </w:p>
    <w:p w14:paraId="20EB9339" w14:textId="77777777" w:rsidR="002E75E0" w:rsidRDefault="002E75E0" w:rsidP="002E75E0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146944">
        <w:rPr>
          <w:rFonts w:asciiTheme="majorBidi" w:hAnsiTheme="majorBidi" w:cstheme="majorBidi"/>
        </w:rPr>
        <w:t>Taşıma kutusu ya da ambalajı kapalı olmalıdır. Açılmış olan taşıma kutusu ya da ambalajı kabul edilm</w:t>
      </w:r>
      <w:r>
        <w:rPr>
          <w:rFonts w:asciiTheme="majorBidi" w:hAnsiTheme="majorBidi" w:cstheme="majorBidi"/>
        </w:rPr>
        <w:t>ez.</w:t>
      </w:r>
    </w:p>
    <w:p w14:paraId="08C47B92" w14:textId="77777777" w:rsidR="002E75E0" w:rsidRPr="00F074E3" w:rsidRDefault="002E75E0" w:rsidP="00F074E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2E75E0" w:rsidRPr="00F074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04F96"/>
    <w:multiLevelType w:val="hybridMultilevel"/>
    <w:tmpl w:val="E4A4EB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73295"/>
    <w:multiLevelType w:val="hybridMultilevel"/>
    <w:tmpl w:val="8F2614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1C4750"/>
    <w:multiLevelType w:val="hybridMultilevel"/>
    <w:tmpl w:val="6172E8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A4F64"/>
    <w:multiLevelType w:val="hybridMultilevel"/>
    <w:tmpl w:val="C966D7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5B4540"/>
    <w:multiLevelType w:val="multilevel"/>
    <w:tmpl w:val="F29A98A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16A26E1D"/>
    <w:multiLevelType w:val="hybridMultilevel"/>
    <w:tmpl w:val="6052A4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637F9B"/>
    <w:multiLevelType w:val="hybridMultilevel"/>
    <w:tmpl w:val="6696DD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1171B"/>
    <w:multiLevelType w:val="hybridMultilevel"/>
    <w:tmpl w:val="421EE5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E6B50"/>
    <w:multiLevelType w:val="hybridMultilevel"/>
    <w:tmpl w:val="BC9639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30DCFA">
      <w:numFmt w:val="bullet"/>
      <w:lvlText w:val="•"/>
      <w:lvlJc w:val="left"/>
      <w:pPr>
        <w:ind w:left="1788" w:hanging="708"/>
      </w:pPr>
      <w:rPr>
        <w:rFonts w:ascii="Calibri" w:eastAsiaTheme="minorHAnsi" w:hAnsi="Calibri" w:cs="Calibri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F7559E"/>
    <w:multiLevelType w:val="hybridMultilevel"/>
    <w:tmpl w:val="B25E7358"/>
    <w:lvl w:ilvl="0" w:tplc="7A00C1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7523985"/>
    <w:multiLevelType w:val="hybridMultilevel"/>
    <w:tmpl w:val="D0FCDB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E3626D"/>
    <w:multiLevelType w:val="hybridMultilevel"/>
    <w:tmpl w:val="998AA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EE178F"/>
    <w:multiLevelType w:val="hybridMultilevel"/>
    <w:tmpl w:val="E47CEA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D11BE9"/>
    <w:multiLevelType w:val="hybridMultilevel"/>
    <w:tmpl w:val="CAFA5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941681"/>
    <w:multiLevelType w:val="hybridMultilevel"/>
    <w:tmpl w:val="3488BA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177EEA"/>
    <w:multiLevelType w:val="hybridMultilevel"/>
    <w:tmpl w:val="574A2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ED06E5"/>
    <w:multiLevelType w:val="hybridMultilevel"/>
    <w:tmpl w:val="7938F1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157327"/>
    <w:multiLevelType w:val="hybridMultilevel"/>
    <w:tmpl w:val="EA9CF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752FF1"/>
    <w:multiLevelType w:val="hybridMultilevel"/>
    <w:tmpl w:val="C25CBB6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851EC"/>
    <w:multiLevelType w:val="hybridMultilevel"/>
    <w:tmpl w:val="2800DC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C740AB"/>
    <w:multiLevelType w:val="hybridMultilevel"/>
    <w:tmpl w:val="FFFFFFFF"/>
    <w:lvl w:ilvl="0" w:tplc="A594A092">
      <w:start w:val="1"/>
      <w:numFmt w:val="decimal"/>
      <w:lvlText w:val="%1."/>
      <w:lvlJc w:val="left"/>
      <w:pPr>
        <w:ind w:left="705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25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45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65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585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05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25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45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65" w:hanging="180"/>
      </w:pPr>
      <w:rPr>
        <w:rFonts w:cs="Times New Roman"/>
      </w:rPr>
    </w:lvl>
  </w:abstractNum>
  <w:abstractNum w:abstractNumId="21" w15:restartNumberingAfterBreak="0">
    <w:nsid w:val="4FFD6F61"/>
    <w:multiLevelType w:val="hybridMultilevel"/>
    <w:tmpl w:val="7200F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0F1D02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56490815"/>
    <w:multiLevelType w:val="hybridMultilevel"/>
    <w:tmpl w:val="78083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DC38B6"/>
    <w:multiLevelType w:val="multilevel"/>
    <w:tmpl w:val="F29A98A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5B7E4961"/>
    <w:multiLevelType w:val="hybridMultilevel"/>
    <w:tmpl w:val="978C4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5D35E8"/>
    <w:multiLevelType w:val="hybridMultilevel"/>
    <w:tmpl w:val="72188B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D05E73"/>
    <w:multiLevelType w:val="hybridMultilevel"/>
    <w:tmpl w:val="60505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0D17DE"/>
    <w:multiLevelType w:val="hybridMultilevel"/>
    <w:tmpl w:val="702E2F36"/>
    <w:lvl w:ilvl="0" w:tplc="B6208D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Calibri" w:hAnsi="Calibri" w:cs="Calibri" w:hint="default"/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231E25"/>
    <w:multiLevelType w:val="hybridMultilevel"/>
    <w:tmpl w:val="3CDAF8B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435C83"/>
    <w:multiLevelType w:val="hybridMultilevel"/>
    <w:tmpl w:val="CF02119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C92047"/>
    <w:multiLevelType w:val="hybridMultilevel"/>
    <w:tmpl w:val="198EA9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B10D2E"/>
    <w:multiLevelType w:val="hybridMultilevel"/>
    <w:tmpl w:val="95766C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516D86"/>
    <w:multiLevelType w:val="multilevel"/>
    <w:tmpl w:val="F29A98A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7283533C"/>
    <w:multiLevelType w:val="hybridMultilevel"/>
    <w:tmpl w:val="D0E46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0F361D"/>
    <w:multiLevelType w:val="hybridMultilevel"/>
    <w:tmpl w:val="73ECC7A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B1111EF"/>
    <w:multiLevelType w:val="hybridMultilevel"/>
    <w:tmpl w:val="E152A984"/>
    <w:lvl w:ilvl="0" w:tplc="77627C0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B1E01D2"/>
    <w:multiLevelType w:val="hybridMultilevel"/>
    <w:tmpl w:val="EE98FC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787B08"/>
    <w:multiLevelType w:val="hybridMultilevel"/>
    <w:tmpl w:val="EEB2AE9C"/>
    <w:lvl w:ilvl="0" w:tplc="CA1086F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ED4691B"/>
    <w:multiLevelType w:val="hybridMultilevel"/>
    <w:tmpl w:val="DCC066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FA65102"/>
    <w:multiLevelType w:val="hybridMultilevel"/>
    <w:tmpl w:val="F0361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6"/>
  </w:num>
  <w:num w:numId="3">
    <w:abstractNumId w:val="21"/>
  </w:num>
  <w:num w:numId="4">
    <w:abstractNumId w:val="28"/>
  </w:num>
  <w:num w:numId="5">
    <w:abstractNumId w:val="12"/>
  </w:num>
  <w:num w:numId="6">
    <w:abstractNumId w:val="33"/>
  </w:num>
  <w:num w:numId="7">
    <w:abstractNumId w:val="15"/>
  </w:num>
  <w:num w:numId="8">
    <w:abstractNumId w:val="24"/>
  </w:num>
  <w:num w:numId="9">
    <w:abstractNumId w:val="22"/>
  </w:num>
  <w:num w:numId="10">
    <w:abstractNumId w:val="29"/>
  </w:num>
  <w:num w:numId="11">
    <w:abstractNumId w:val="42"/>
  </w:num>
  <w:num w:numId="12">
    <w:abstractNumId w:val="17"/>
  </w:num>
  <w:num w:numId="13">
    <w:abstractNumId w:val="16"/>
  </w:num>
  <w:num w:numId="14">
    <w:abstractNumId w:val="5"/>
  </w:num>
  <w:num w:numId="15">
    <w:abstractNumId w:val="13"/>
  </w:num>
  <w:num w:numId="16">
    <w:abstractNumId w:val="6"/>
  </w:num>
  <w:num w:numId="17">
    <w:abstractNumId w:val="2"/>
  </w:num>
  <w:num w:numId="18">
    <w:abstractNumId w:val="32"/>
  </w:num>
  <w:num w:numId="19">
    <w:abstractNumId w:val="31"/>
  </w:num>
  <w:num w:numId="20">
    <w:abstractNumId w:val="34"/>
  </w:num>
  <w:num w:numId="21">
    <w:abstractNumId w:val="3"/>
  </w:num>
  <w:num w:numId="22">
    <w:abstractNumId w:val="20"/>
  </w:num>
  <w:num w:numId="23">
    <w:abstractNumId w:val="23"/>
  </w:num>
  <w:num w:numId="24">
    <w:abstractNumId w:val="36"/>
  </w:num>
  <w:num w:numId="25">
    <w:abstractNumId w:val="35"/>
  </w:num>
  <w:num w:numId="26">
    <w:abstractNumId w:val="25"/>
  </w:num>
  <w:num w:numId="27">
    <w:abstractNumId w:val="4"/>
  </w:num>
  <w:num w:numId="28">
    <w:abstractNumId w:val="39"/>
  </w:num>
  <w:num w:numId="29">
    <w:abstractNumId w:val="37"/>
  </w:num>
  <w:num w:numId="30">
    <w:abstractNumId w:val="27"/>
  </w:num>
  <w:num w:numId="31">
    <w:abstractNumId w:val="30"/>
  </w:num>
  <w:num w:numId="32">
    <w:abstractNumId w:val="43"/>
  </w:num>
  <w:num w:numId="33">
    <w:abstractNumId w:val="7"/>
  </w:num>
  <w:num w:numId="34">
    <w:abstractNumId w:val="1"/>
  </w:num>
  <w:num w:numId="35">
    <w:abstractNumId w:val="10"/>
  </w:num>
  <w:num w:numId="36">
    <w:abstractNumId w:val="14"/>
  </w:num>
  <w:num w:numId="37">
    <w:abstractNumId w:val="8"/>
  </w:num>
  <w:num w:numId="3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1">
    <w:abstractNumId w:val="19"/>
  </w:num>
  <w:num w:numId="42">
    <w:abstractNumId w:val="40"/>
  </w:num>
  <w:num w:numId="43">
    <w:abstractNumId w:val="18"/>
  </w:num>
  <w:num w:numId="44">
    <w:abstractNumId w:val="0"/>
  </w:num>
  <w:num w:numId="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C4"/>
    <w:rsid w:val="00006742"/>
    <w:rsid w:val="00051DA2"/>
    <w:rsid w:val="00056F55"/>
    <w:rsid w:val="00064584"/>
    <w:rsid w:val="00085B01"/>
    <w:rsid w:val="000914A0"/>
    <w:rsid w:val="000A7B40"/>
    <w:rsid w:val="000C3D24"/>
    <w:rsid w:val="000C6A0A"/>
    <w:rsid w:val="000D061F"/>
    <w:rsid w:val="000D45B0"/>
    <w:rsid w:val="001456AD"/>
    <w:rsid w:val="00215D9E"/>
    <w:rsid w:val="002658A1"/>
    <w:rsid w:val="002B4A0D"/>
    <w:rsid w:val="002C531A"/>
    <w:rsid w:val="002D74CB"/>
    <w:rsid w:val="002E75E0"/>
    <w:rsid w:val="002F342D"/>
    <w:rsid w:val="003150BE"/>
    <w:rsid w:val="003211DA"/>
    <w:rsid w:val="00332DBF"/>
    <w:rsid w:val="003341C2"/>
    <w:rsid w:val="003359CB"/>
    <w:rsid w:val="00362E07"/>
    <w:rsid w:val="00372970"/>
    <w:rsid w:val="003801B6"/>
    <w:rsid w:val="00383639"/>
    <w:rsid w:val="00384937"/>
    <w:rsid w:val="003E4F36"/>
    <w:rsid w:val="004175D5"/>
    <w:rsid w:val="00431716"/>
    <w:rsid w:val="00454700"/>
    <w:rsid w:val="00472041"/>
    <w:rsid w:val="004A1C2D"/>
    <w:rsid w:val="004B1FFA"/>
    <w:rsid w:val="004C71CE"/>
    <w:rsid w:val="00517D18"/>
    <w:rsid w:val="005577A1"/>
    <w:rsid w:val="005708D8"/>
    <w:rsid w:val="005A32A3"/>
    <w:rsid w:val="005D4D3F"/>
    <w:rsid w:val="005E7746"/>
    <w:rsid w:val="005F3D3A"/>
    <w:rsid w:val="00601E98"/>
    <w:rsid w:val="00602F21"/>
    <w:rsid w:val="00637ABE"/>
    <w:rsid w:val="00647096"/>
    <w:rsid w:val="00654673"/>
    <w:rsid w:val="00660CC7"/>
    <w:rsid w:val="006975C0"/>
    <w:rsid w:val="006B0A55"/>
    <w:rsid w:val="00777703"/>
    <w:rsid w:val="007A1C0A"/>
    <w:rsid w:val="007B05B7"/>
    <w:rsid w:val="007B28A2"/>
    <w:rsid w:val="007B779E"/>
    <w:rsid w:val="007C2B6B"/>
    <w:rsid w:val="007C3239"/>
    <w:rsid w:val="007D6368"/>
    <w:rsid w:val="007E489D"/>
    <w:rsid w:val="007F7367"/>
    <w:rsid w:val="00804866"/>
    <w:rsid w:val="00807DBB"/>
    <w:rsid w:val="00843D37"/>
    <w:rsid w:val="008470B2"/>
    <w:rsid w:val="00862743"/>
    <w:rsid w:val="008709C4"/>
    <w:rsid w:val="00885B08"/>
    <w:rsid w:val="008A3D77"/>
    <w:rsid w:val="008B0F40"/>
    <w:rsid w:val="008B2B89"/>
    <w:rsid w:val="008C34BD"/>
    <w:rsid w:val="008F4216"/>
    <w:rsid w:val="00903F76"/>
    <w:rsid w:val="00905737"/>
    <w:rsid w:val="009406CC"/>
    <w:rsid w:val="009444FE"/>
    <w:rsid w:val="00950B17"/>
    <w:rsid w:val="009512A2"/>
    <w:rsid w:val="00964B76"/>
    <w:rsid w:val="0098237E"/>
    <w:rsid w:val="00991FCE"/>
    <w:rsid w:val="009D393C"/>
    <w:rsid w:val="009F45C0"/>
    <w:rsid w:val="009F7CCF"/>
    <w:rsid w:val="00A0740F"/>
    <w:rsid w:val="00A40EE7"/>
    <w:rsid w:val="00A42013"/>
    <w:rsid w:val="00A4785E"/>
    <w:rsid w:val="00A64255"/>
    <w:rsid w:val="00A961A6"/>
    <w:rsid w:val="00AC6EAA"/>
    <w:rsid w:val="00AE23B4"/>
    <w:rsid w:val="00AF0680"/>
    <w:rsid w:val="00AF4894"/>
    <w:rsid w:val="00B02A53"/>
    <w:rsid w:val="00B33884"/>
    <w:rsid w:val="00B34131"/>
    <w:rsid w:val="00B80FA9"/>
    <w:rsid w:val="00B91722"/>
    <w:rsid w:val="00B97415"/>
    <w:rsid w:val="00BB1A4C"/>
    <w:rsid w:val="00BC2407"/>
    <w:rsid w:val="00BC4EA7"/>
    <w:rsid w:val="00BD7C5A"/>
    <w:rsid w:val="00BE352C"/>
    <w:rsid w:val="00BE494F"/>
    <w:rsid w:val="00BE7D0E"/>
    <w:rsid w:val="00BF00C9"/>
    <w:rsid w:val="00C6686B"/>
    <w:rsid w:val="00C677DE"/>
    <w:rsid w:val="00C81C81"/>
    <w:rsid w:val="00C909BA"/>
    <w:rsid w:val="00CB7368"/>
    <w:rsid w:val="00CC58F8"/>
    <w:rsid w:val="00D24FD9"/>
    <w:rsid w:val="00D314A6"/>
    <w:rsid w:val="00D46AFA"/>
    <w:rsid w:val="00D50040"/>
    <w:rsid w:val="00D51F0C"/>
    <w:rsid w:val="00D608C8"/>
    <w:rsid w:val="00D65CDD"/>
    <w:rsid w:val="00D77543"/>
    <w:rsid w:val="00DA0E43"/>
    <w:rsid w:val="00DA1D91"/>
    <w:rsid w:val="00E064FF"/>
    <w:rsid w:val="00E70B02"/>
    <w:rsid w:val="00E7590B"/>
    <w:rsid w:val="00E76FCA"/>
    <w:rsid w:val="00E90BED"/>
    <w:rsid w:val="00ED6474"/>
    <w:rsid w:val="00F00094"/>
    <w:rsid w:val="00F01D7F"/>
    <w:rsid w:val="00F074E3"/>
    <w:rsid w:val="00F10E4C"/>
    <w:rsid w:val="00F3192F"/>
    <w:rsid w:val="00F453F2"/>
    <w:rsid w:val="00F47B7D"/>
    <w:rsid w:val="00FA0132"/>
    <w:rsid w:val="00FC77E7"/>
    <w:rsid w:val="00FD4992"/>
    <w:rsid w:val="00FF34FC"/>
    <w:rsid w:val="00FF5AB9"/>
    <w:rsid w:val="5F85CC5B"/>
    <w:rsid w:val="68937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E8F63"/>
  <w15:chartTrackingRefBased/>
  <w15:docId w15:val="{1B4E66DD-DDF6-4D3E-A6A6-A5BBBB773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342D"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F342D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2F342D"/>
    <w:rPr>
      <w:color w:val="0000FF"/>
      <w:u w:val="single"/>
    </w:rPr>
  </w:style>
  <w:style w:type="paragraph" w:customStyle="1" w:styleId="ListeParagraf1">
    <w:name w:val="Liste Paragraf1"/>
    <w:basedOn w:val="Normal"/>
    <w:rsid w:val="00F10E4C"/>
    <w:pPr>
      <w:widowControl w:val="0"/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4"/>
      <w:lang w:val="tr-TR" w:eastAsia="hi-IN" w:bidi="hi-IN"/>
    </w:rPr>
  </w:style>
  <w:style w:type="paragraph" w:styleId="NormalWeb">
    <w:name w:val="Normal (Web)"/>
    <w:basedOn w:val="Normal"/>
    <w:uiPriority w:val="99"/>
    <w:semiHidden/>
    <w:unhideWhenUsed/>
    <w:rsid w:val="00601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tr-TR"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1579</Words>
  <Characters>9001</Characters>
  <Application>Microsoft Office Word</Application>
  <DocSecurity>0</DocSecurity>
  <Lines>75</Lines>
  <Paragraphs>21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</cp:revision>
  <dcterms:created xsi:type="dcterms:W3CDTF">2024-03-16T15:02:00Z</dcterms:created>
  <dcterms:modified xsi:type="dcterms:W3CDTF">2024-08-28T12:28:00Z</dcterms:modified>
</cp:coreProperties>
</file>