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588B" w:rsidRDefault="0088739C" w:rsidP="0088739C">
      <w:pPr>
        <w:spacing w:line="360" w:lineRule="auto"/>
      </w:pPr>
      <w:proofErr w:type="spellStart"/>
      <w:r w:rsidRPr="0088739C">
        <w:rPr>
          <w:b/>
        </w:rPr>
        <w:t>Flowmetre</w:t>
      </w:r>
      <w:proofErr w:type="spellEnd"/>
      <w:r w:rsidRPr="0088739C">
        <w:rPr>
          <w:b/>
        </w:rPr>
        <w:t xml:space="preserve"> (cam borulu):</w:t>
      </w:r>
      <w:r w:rsidRPr="0088739C">
        <w:t xml:space="preserve"> İki ucu </w:t>
      </w:r>
      <w:r w:rsidR="00F33238">
        <w:t xml:space="preserve">da 1.5 m </w:t>
      </w:r>
      <w:r w:rsidRPr="0088739C">
        <w:t>silikon boru bağlantılı</w:t>
      </w:r>
      <w:r>
        <w:t xml:space="preserve">, hassas ayarlanabilir vana ile debi ayarı yapılabilen, </w:t>
      </w:r>
      <w:r w:rsidRPr="0088739C">
        <w:t xml:space="preserve"> 0.5-</w:t>
      </w:r>
      <w:r w:rsidR="00F33238">
        <w:t>5</w:t>
      </w:r>
      <w:r w:rsidRPr="0088739C">
        <w:t xml:space="preserve"> </w:t>
      </w:r>
      <w:r>
        <w:t>L</w:t>
      </w:r>
      <w:r w:rsidR="0082570A">
        <w:t>itre</w:t>
      </w:r>
      <w:bookmarkStart w:id="0" w:name="_GoBack"/>
      <w:bookmarkEnd w:id="0"/>
      <w:r w:rsidRPr="0088739C">
        <w:t>/saat</w:t>
      </w:r>
      <w:r>
        <w:t xml:space="preserve"> </w:t>
      </w:r>
      <w:r w:rsidR="00F33238">
        <w:t xml:space="preserve">gaz </w:t>
      </w:r>
      <w:r w:rsidRPr="0088739C">
        <w:t>akış hızı ölçme kapasitesine sahip olmalıdır. En az 2 yıl garantili olmalıdır.</w:t>
      </w:r>
    </w:p>
    <w:p w:rsidR="0088739C" w:rsidRDefault="0088739C" w:rsidP="0088739C">
      <w:pPr>
        <w:spacing w:line="360" w:lineRule="auto"/>
      </w:pPr>
      <w:r w:rsidRPr="0088739C">
        <w:rPr>
          <w:b/>
        </w:rPr>
        <w:t>Metal elek:</w:t>
      </w:r>
      <w:r w:rsidRPr="0088739C">
        <w:t xml:space="preserve"> Yüksek ısıya dayanıklı (min. 900 °C) paslanmaz çelik elek malzemesinden yapılmış tel kafes kare prizma şeklinde olmalıdır. Elek malzemesinin delik açıklığı 150 mikron olmalıdır. Kafes malzemede derinlik 3 cm, genişlik 3 cm, yükseklik 7 cm olmalıdır.  </w:t>
      </w:r>
    </w:p>
    <w:sectPr w:rsidR="0088739C" w:rsidSect="0088739C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A2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305"/>
    <w:rsid w:val="000E6E70"/>
    <w:rsid w:val="0082570A"/>
    <w:rsid w:val="0088739C"/>
    <w:rsid w:val="008F588B"/>
    <w:rsid w:val="00904305"/>
    <w:rsid w:val="00F33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EB07B1"/>
  <w15:chartTrackingRefBased/>
  <w15:docId w15:val="{112A9405-956C-4E20-959A-FACCD3337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033CA7-4031-43B4-9DE6-F2D25B713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L15ITL6</dc:creator>
  <cp:keywords/>
  <dc:description/>
  <cp:lastModifiedBy>L15ITL6</cp:lastModifiedBy>
  <cp:revision>3</cp:revision>
  <dcterms:created xsi:type="dcterms:W3CDTF">2024-10-10T07:15:00Z</dcterms:created>
  <dcterms:modified xsi:type="dcterms:W3CDTF">2024-10-10T07:55:00Z</dcterms:modified>
</cp:coreProperties>
</file>