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39C" w:rsidRDefault="0088739C" w:rsidP="001362DB">
      <w:pPr>
        <w:spacing w:line="360" w:lineRule="auto"/>
        <w:jc w:val="both"/>
      </w:pPr>
      <w:r w:rsidRPr="0088739C">
        <w:rPr>
          <w:b/>
        </w:rPr>
        <w:t>Metal elek:</w:t>
      </w:r>
      <w:r w:rsidRPr="0088739C">
        <w:t xml:space="preserve"> </w:t>
      </w:r>
      <w:r w:rsidR="001362DB">
        <w:t>Metal elekler</w:t>
      </w:r>
      <w:r w:rsidR="00C463C1">
        <w:t>,</w:t>
      </w:r>
      <w:r w:rsidR="001362DB">
        <w:t xml:space="preserve"> </w:t>
      </w:r>
      <w:r w:rsidR="00C463C1">
        <w:t xml:space="preserve">eleme yapmak için değil toz haldeki numuneyi </w:t>
      </w:r>
      <w:proofErr w:type="spellStart"/>
      <w:r w:rsidR="001362DB">
        <w:t>piroliz</w:t>
      </w:r>
      <w:proofErr w:type="spellEnd"/>
      <w:r w:rsidR="001362DB">
        <w:t xml:space="preserve"> reaktörünün içinde yüksek sıcaklıkta </w:t>
      </w:r>
      <w:r w:rsidR="00C463C1">
        <w:t xml:space="preserve">askıda tutmak ve gaz ile maksimum temasını sağlamak </w:t>
      </w:r>
      <w:r w:rsidR="001362DB">
        <w:t xml:space="preserve">için kullanılacaktır. Bükülemeyecek şekilde sert parça içermemelidir. Zımba ile kenarlar birleştirilmiş olmalıdır. 250 </w:t>
      </w:r>
      <w:proofErr w:type="spellStart"/>
      <w:r w:rsidR="001362DB">
        <w:t>mL’lik</w:t>
      </w:r>
      <w:proofErr w:type="spellEnd"/>
      <w:r w:rsidR="001362DB">
        <w:t xml:space="preserve"> </w:t>
      </w:r>
      <w:proofErr w:type="spellStart"/>
      <w:r w:rsidR="001362DB">
        <w:t>Heinze</w:t>
      </w:r>
      <w:proofErr w:type="spellEnd"/>
      <w:r w:rsidR="001362DB">
        <w:t xml:space="preserve"> </w:t>
      </w:r>
      <w:proofErr w:type="spellStart"/>
      <w:r w:rsidR="001362DB">
        <w:t>retortunun</w:t>
      </w:r>
      <w:proofErr w:type="spellEnd"/>
      <w:r w:rsidR="001362DB">
        <w:t xml:space="preserve"> içine kabın şekline uyumlu bir şekilde yerleştirilebilmelidir.  </w:t>
      </w:r>
      <w:r w:rsidRPr="0088739C">
        <w:t xml:space="preserve">Yüksek ısıya dayanıklı (min. 900 °C) paslanmaz çelik elek malzemesinden yapılmış tel kafes kare prizma şeklinde olmalıdır. Elek malzemesinin delik açıklığı 150 mikron olmalıdır. Kafes malzemede derinlik 3 cm, genişlik 3 cm, yükseklik 7 cm olmalıdır.  </w:t>
      </w:r>
      <w:r w:rsidR="001362DB">
        <w:t xml:space="preserve">Toz malzemenin akmaması için alt ve yan kısımlarında herhangi bir açıklık bulunmamalıdır ve yan kısımlar iki kat elek malzemesi ile katlanmış olmalıdır. </w:t>
      </w:r>
    </w:p>
    <w:p w:rsidR="001362DB" w:rsidRDefault="001362DB" w:rsidP="001362DB">
      <w:pPr>
        <w:spacing w:line="360" w:lineRule="auto"/>
        <w:jc w:val="both"/>
      </w:pPr>
      <w:proofErr w:type="spellStart"/>
      <w:r w:rsidRPr="00E92C92">
        <w:rPr>
          <w:b/>
        </w:rPr>
        <w:t>Akışmetre</w:t>
      </w:r>
      <w:proofErr w:type="spellEnd"/>
      <w:r w:rsidRPr="00E92C92">
        <w:rPr>
          <w:b/>
        </w:rPr>
        <w:t>:</w:t>
      </w:r>
      <w:r>
        <w:t xml:space="preserve"> </w:t>
      </w:r>
      <w:r w:rsidR="00E92C92">
        <w:t xml:space="preserve">Bir ucu </w:t>
      </w:r>
      <w:proofErr w:type="spellStart"/>
      <w:r w:rsidR="00E92C92">
        <w:t>piroliz</w:t>
      </w:r>
      <w:proofErr w:type="spellEnd"/>
      <w:r w:rsidR="00E92C92">
        <w:t xml:space="preserve"> cihazına diğer ucu 50 </w:t>
      </w:r>
      <w:proofErr w:type="spellStart"/>
      <w:r w:rsidR="00E92C92">
        <w:t>L’lik</w:t>
      </w:r>
      <w:proofErr w:type="spellEnd"/>
      <w:r w:rsidR="00E92C92">
        <w:t xml:space="preserve"> sanayi ebatlı tüpe bağlanabilir </w:t>
      </w:r>
      <w:r w:rsidR="00103333">
        <w:t>olması için 4 metre uzunlukta silikon boru seti bulunmalıdır</w:t>
      </w:r>
      <w:r w:rsidR="00E92C92">
        <w:t xml:space="preserve">. </w:t>
      </w:r>
      <w:r w:rsidR="00E92C92" w:rsidRPr="00E92C92">
        <w:t xml:space="preserve"> </w:t>
      </w:r>
      <w:r w:rsidR="00E92C92">
        <w:t xml:space="preserve">Bağlantı yapılamaması durumunda tedarikçi firma bağlantıyı yapmayı </w:t>
      </w:r>
      <w:r w:rsidR="00103333">
        <w:t xml:space="preserve">ve cihaza uygun akışı sağlayacak şekilde çalıştırmayı </w:t>
      </w:r>
      <w:r w:rsidR="00E92C92">
        <w:t xml:space="preserve">taahhüt etmelidir. </w:t>
      </w:r>
      <w:proofErr w:type="spellStart"/>
      <w:r w:rsidR="00103333">
        <w:t>Akışmetre</w:t>
      </w:r>
      <w:proofErr w:type="spellEnd"/>
      <w:r w:rsidR="00103333">
        <w:t xml:space="preserve">, </w:t>
      </w:r>
      <w:r w:rsidR="00C463C1">
        <w:t xml:space="preserve">ağır </w:t>
      </w:r>
      <w:bookmarkStart w:id="0" w:name="_GoBack"/>
      <w:bookmarkEnd w:id="0"/>
      <w:r w:rsidR="00103333">
        <w:t>m</w:t>
      </w:r>
      <w:r>
        <w:t xml:space="preserve">etal tabla üzerinde </w:t>
      </w:r>
      <w:r w:rsidR="00E92C92">
        <w:t xml:space="preserve">serbest bir şekilde dikey durabilmelidir, </w:t>
      </w:r>
      <w:r>
        <w:t>dışta sert plastik içte cam boru</w:t>
      </w:r>
      <w:r w:rsidR="00E92C92">
        <w:t xml:space="preserve"> ve cam boru üzerinde akış h</w:t>
      </w:r>
      <w:r w:rsidR="00C6234F">
        <w:t xml:space="preserve">ızı net olarak okunabilmelidir ve </w:t>
      </w:r>
      <w:r w:rsidR="00C6234F" w:rsidRPr="00C6234F">
        <w:t>hassas ayarlanabilir vana ile debi ayarı yapılabilen,  0.5-5 Litre/saat gaz akış hızı ölçme kapasitesine sahip olmalıdır. En az 2 yıl garantili olmalıdır.</w:t>
      </w:r>
    </w:p>
    <w:sectPr w:rsidR="001362DB" w:rsidSect="0088739C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305"/>
    <w:rsid w:val="000E6E70"/>
    <w:rsid w:val="00103333"/>
    <w:rsid w:val="001362DB"/>
    <w:rsid w:val="0082570A"/>
    <w:rsid w:val="0088739C"/>
    <w:rsid w:val="008F588B"/>
    <w:rsid w:val="00904305"/>
    <w:rsid w:val="00C463C1"/>
    <w:rsid w:val="00C6234F"/>
    <w:rsid w:val="00E92C92"/>
    <w:rsid w:val="00F332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41FE44"/>
  <w15:chartTrackingRefBased/>
  <w15:docId w15:val="{112A9405-956C-4E20-959A-FACCD33375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E127A-7DEA-48A3-9765-CA2303D7F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L15ITL6</dc:creator>
  <cp:keywords/>
  <dc:description/>
  <cp:lastModifiedBy>L15ITL6</cp:lastModifiedBy>
  <cp:revision>4</cp:revision>
  <dcterms:created xsi:type="dcterms:W3CDTF">2024-10-17T08:30:00Z</dcterms:created>
  <dcterms:modified xsi:type="dcterms:W3CDTF">2024-10-17T08:34:00Z</dcterms:modified>
</cp:coreProperties>
</file>