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A2FDB17" w14:textId="0BF0F17B" w:rsidR="00B25F08" w:rsidRPr="00B25F08" w:rsidRDefault="00CB4EDC" w:rsidP="00B25F08">
      <w:pPr>
        <w:jc w:val="center"/>
        <w:rPr>
          <w:rFonts w:asciiTheme="majorBidi" w:eastAsia="Calibri" w:hAnsiTheme="majorBidi" w:cstheme="majorBidi"/>
          <w:b/>
          <w:sz w:val="20"/>
          <w:szCs w:val="20"/>
          <w:lang w:val="tr-TR"/>
        </w:rPr>
      </w:pPr>
      <w:bookmarkStart w:id="0" w:name="_GoBack"/>
      <w:bookmarkEnd w:id="0"/>
      <w:r w:rsidRPr="00CB4EDC">
        <w:rPr>
          <w:rFonts w:asciiTheme="majorBidi" w:eastAsia="Calibri" w:hAnsiTheme="majorBidi" w:cstheme="majorBidi"/>
          <w:b/>
          <w:sz w:val="20"/>
          <w:szCs w:val="20"/>
          <w:lang w:val="tr-TR"/>
        </w:rPr>
        <w:t xml:space="preserve">Kaba Zımpara Çuhası </w:t>
      </w:r>
      <w:r w:rsidRPr="00B25F08">
        <w:rPr>
          <w:rFonts w:asciiTheme="majorBidi" w:eastAsia="Calibri" w:hAnsiTheme="majorBidi" w:cstheme="majorBidi"/>
          <w:b/>
          <w:sz w:val="20"/>
          <w:szCs w:val="20"/>
          <w:lang w:val="tr-TR"/>
        </w:rPr>
        <w:t>Teknik Özellik</w:t>
      </w:r>
      <w:r>
        <w:rPr>
          <w:rFonts w:asciiTheme="majorBidi" w:eastAsia="Calibri" w:hAnsiTheme="majorBidi" w:cstheme="majorBidi"/>
          <w:b/>
          <w:sz w:val="20"/>
          <w:szCs w:val="20"/>
          <w:lang w:val="tr-TR"/>
        </w:rPr>
        <w:t>ler</w:t>
      </w:r>
    </w:p>
    <w:p w14:paraId="28F4D2E1" w14:textId="77777777" w:rsidR="00B25F08" w:rsidRPr="00B25F08" w:rsidRDefault="00B25F08" w:rsidP="00B25F08">
      <w:pPr>
        <w:rPr>
          <w:rFonts w:asciiTheme="majorBidi" w:eastAsia="Calibri" w:hAnsiTheme="majorBidi" w:cstheme="majorBidi"/>
          <w:bCs/>
          <w:sz w:val="20"/>
          <w:szCs w:val="20"/>
          <w:lang w:val="tr-TR"/>
        </w:rPr>
      </w:pPr>
      <w:r w:rsidRPr="00B25F08">
        <w:rPr>
          <w:rFonts w:asciiTheme="majorBidi" w:eastAsia="Calibri" w:hAnsiTheme="majorBidi" w:cstheme="majorBidi"/>
          <w:bCs/>
          <w:sz w:val="20"/>
          <w:szCs w:val="20"/>
          <w:lang w:val="tr-TR"/>
        </w:rPr>
        <w:t>1-Ürün metalografik numune hazırlamada numunelerin sulu hassas zımparalama uygulamasında kullanılmaya uygun olmalıdır.</w:t>
      </w:r>
    </w:p>
    <w:p w14:paraId="534ACD31" w14:textId="77777777" w:rsidR="00B25F08" w:rsidRPr="00B25F08" w:rsidRDefault="00B25F08" w:rsidP="00B25F08">
      <w:pPr>
        <w:rPr>
          <w:rFonts w:asciiTheme="majorBidi" w:eastAsia="Calibri" w:hAnsiTheme="majorBidi" w:cstheme="majorBidi"/>
          <w:bCs/>
          <w:sz w:val="20"/>
          <w:szCs w:val="20"/>
          <w:lang w:val="tr-TR"/>
        </w:rPr>
      </w:pPr>
      <w:r w:rsidRPr="00B25F08">
        <w:rPr>
          <w:rFonts w:asciiTheme="majorBidi" w:eastAsia="Calibri" w:hAnsiTheme="majorBidi" w:cstheme="majorBidi"/>
          <w:bCs/>
          <w:sz w:val="20"/>
          <w:szCs w:val="20"/>
          <w:lang w:val="tr-TR"/>
        </w:rPr>
        <w:t xml:space="preserve">2-Ürün 250mm. </w:t>
      </w:r>
      <w:proofErr w:type="gramStart"/>
      <w:r w:rsidRPr="00B25F08">
        <w:rPr>
          <w:rFonts w:asciiTheme="majorBidi" w:eastAsia="Calibri" w:hAnsiTheme="majorBidi" w:cstheme="majorBidi"/>
          <w:bCs/>
          <w:sz w:val="20"/>
          <w:szCs w:val="20"/>
          <w:lang w:val="tr-TR"/>
        </w:rPr>
        <w:t>çapında</w:t>
      </w:r>
      <w:proofErr w:type="gramEnd"/>
      <w:r w:rsidRPr="00B25F08">
        <w:rPr>
          <w:rFonts w:asciiTheme="majorBidi" w:eastAsia="Calibri" w:hAnsiTheme="majorBidi" w:cstheme="majorBidi"/>
          <w:bCs/>
          <w:sz w:val="20"/>
          <w:szCs w:val="20"/>
          <w:lang w:val="tr-TR"/>
        </w:rPr>
        <w:t xml:space="preserve"> yuvarlak şekilde olmalıdır.</w:t>
      </w:r>
    </w:p>
    <w:p w14:paraId="77AEA744" w14:textId="77777777" w:rsidR="00B25F08" w:rsidRPr="00B25F08" w:rsidRDefault="00B25F08" w:rsidP="00B25F08">
      <w:pPr>
        <w:rPr>
          <w:rFonts w:asciiTheme="majorBidi" w:eastAsia="Calibri" w:hAnsiTheme="majorBidi" w:cstheme="majorBidi"/>
          <w:bCs/>
          <w:sz w:val="20"/>
          <w:szCs w:val="20"/>
          <w:lang w:val="tr-TR"/>
        </w:rPr>
      </w:pPr>
      <w:r w:rsidRPr="00B25F08">
        <w:rPr>
          <w:rFonts w:asciiTheme="majorBidi" w:eastAsia="Calibri" w:hAnsiTheme="majorBidi" w:cstheme="majorBidi"/>
          <w:bCs/>
          <w:sz w:val="20"/>
          <w:szCs w:val="20"/>
          <w:lang w:val="tr-TR"/>
        </w:rPr>
        <w:t>3-Ürün seramik, mineral, sert metal, cam, kalıba alınmış veya alınmamış malzemelerin zımparalanması için uygun olmalıdır.</w:t>
      </w:r>
    </w:p>
    <w:p w14:paraId="0253CD13" w14:textId="77777777" w:rsidR="00B25F08" w:rsidRPr="00B25F08" w:rsidRDefault="00B25F08" w:rsidP="00B25F08">
      <w:pPr>
        <w:rPr>
          <w:rFonts w:asciiTheme="majorBidi" w:eastAsia="Calibri" w:hAnsiTheme="majorBidi" w:cstheme="majorBidi"/>
          <w:bCs/>
          <w:sz w:val="20"/>
          <w:szCs w:val="20"/>
          <w:lang w:val="tr-TR"/>
        </w:rPr>
      </w:pPr>
      <w:r w:rsidRPr="00B25F08">
        <w:rPr>
          <w:rFonts w:asciiTheme="majorBidi" w:eastAsia="Calibri" w:hAnsiTheme="majorBidi" w:cstheme="majorBidi"/>
          <w:bCs/>
          <w:sz w:val="20"/>
          <w:szCs w:val="20"/>
          <w:lang w:val="tr-TR"/>
        </w:rPr>
        <w:t>4-Ürünün bir paketinde 100 adet zımpara kâğıdı bulunmalıdır.</w:t>
      </w:r>
    </w:p>
    <w:p w14:paraId="63EEFEA2" w14:textId="77777777" w:rsidR="00B25F08" w:rsidRPr="00B25F08" w:rsidRDefault="00B25F08" w:rsidP="00B25F08">
      <w:pPr>
        <w:rPr>
          <w:rFonts w:asciiTheme="majorBidi" w:eastAsia="Calibri" w:hAnsiTheme="majorBidi" w:cstheme="majorBidi"/>
          <w:bCs/>
          <w:sz w:val="20"/>
          <w:szCs w:val="20"/>
          <w:lang w:val="tr-TR"/>
        </w:rPr>
      </w:pPr>
      <w:r w:rsidRPr="00B25F08">
        <w:rPr>
          <w:rFonts w:asciiTheme="majorBidi" w:eastAsia="Calibri" w:hAnsiTheme="majorBidi" w:cstheme="majorBidi"/>
          <w:bCs/>
          <w:sz w:val="20"/>
          <w:szCs w:val="20"/>
          <w:lang w:val="tr-TR"/>
        </w:rPr>
        <w:t xml:space="preserve">5-Zımpara kâğıdı 240 gritte olmalıdır ve zımpara </w:t>
      </w:r>
      <w:proofErr w:type="gramStart"/>
      <w:r w:rsidRPr="00B25F08">
        <w:rPr>
          <w:rFonts w:asciiTheme="majorBidi" w:eastAsia="Calibri" w:hAnsiTheme="majorBidi" w:cstheme="majorBidi"/>
          <w:bCs/>
          <w:sz w:val="20"/>
          <w:szCs w:val="20"/>
          <w:lang w:val="tr-TR"/>
        </w:rPr>
        <w:t>kağıdının</w:t>
      </w:r>
      <w:proofErr w:type="gramEnd"/>
      <w:r w:rsidRPr="00B25F08">
        <w:rPr>
          <w:rFonts w:asciiTheme="majorBidi" w:eastAsia="Calibri" w:hAnsiTheme="majorBidi" w:cstheme="majorBidi"/>
          <w:bCs/>
          <w:sz w:val="20"/>
          <w:szCs w:val="20"/>
          <w:lang w:val="tr-TR"/>
        </w:rPr>
        <w:t xml:space="preserve"> arkasında kaç grit olduğu belirtilmelidir.</w:t>
      </w:r>
    </w:p>
    <w:p w14:paraId="62AB778D" w14:textId="77777777" w:rsidR="00B25F08" w:rsidRDefault="00B25F08" w:rsidP="00B25F08">
      <w:pPr>
        <w:rPr>
          <w:rFonts w:asciiTheme="majorBidi" w:eastAsia="Calibri" w:hAnsiTheme="majorBidi" w:cstheme="majorBidi"/>
          <w:bCs/>
          <w:sz w:val="20"/>
          <w:szCs w:val="20"/>
          <w:lang w:val="tr-TR"/>
        </w:rPr>
      </w:pPr>
      <w:r w:rsidRPr="00B25F08">
        <w:rPr>
          <w:rFonts w:asciiTheme="majorBidi" w:eastAsia="Calibri" w:hAnsiTheme="majorBidi" w:cstheme="majorBidi"/>
          <w:bCs/>
          <w:sz w:val="20"/>
          <w:szCs w:val="20"/>
          <w:lang w:val="tr-TR"/>
        </w:rPr>
        <w:t>6- Ürünün teslimatı için kargo ücreti teklif veren firma tarafından ödemesi yapılmalıdır.</w:t>
      </w:r>
    </w:p>
    <w:p w14:paraId="67163FE0" w14:textId="522D7756" w:rsidR="00B25F08" w:rsidRPr="00B25F08" w:rsidRDefault="00B25F08" w:rsidP="00B25F08">
      <w:pPr>
        <w:rPr>
          <w:rFonts w:asciiTheme="majorBidi" w:eastAsia="Calibri" w:hAnsiTheme="majorBidi" w:cstheme="majorBidi"/>
          <w:bCs/>
          <w:sz w:val="20"/>
          <w:szCs w:val="20"/>
          <w:lang w:val="tr-TR"/>
        </w:rPr>
      </w:pPr>
      <w:r>
        <w:rPr>
          <w:rFonts w:asciiTheme="majorBidi" w:eastAsia="Calibri" w:hAnsiTheme="majorBidi" w:cstheme="majorBidi"/>
          <w:bCs/>
          <w:sz w:val="20"/>
          <w:szCs w:val="20"/>
          <w:lang w:val="tr-TR"/>
        </w:rPr>
        <w:t>7-</w:t>
      </w:r>
      <w:r w:rsidRPr="00B25F08">
        <w:rPr>
          <w:rFonts w:asciiTheme="majorBidi" w:eastAsia="Calibri" w:hAnsiTheme="majorBidi" w:cstheme="majorBidi"/>
          <w:bCs/>
          <w:sz w:val="20"/>
          <w:szCs w:val="20"/>
          <w:lang w:val="tr-TR"/>
        </w:rPr>
        <w:t>Struers Tegraforce 4500 cihazında kullanıma uygun olmalıdır.</w:t>
      </w:r>
    </w:p>
    <w:p w14:paraId="5B9D648B" w14:textId="7631714B" w:rsidR="00B25F08" w:rsidRPr="00B25F08" w:rsidRDefault="00CB4EDC" w:rsidP="00CB4EDC">
      <w:pPr>
        <w:jc w:val="center"/>
        <w:rPr>
          <w:rFonts w:asciiTheme="majorBidi" w:eastAsia="Calibri" w:hAnsiTheme="majorBidi" w:cstheme="majorBidi"/>
          <w:b/>
          <w:sz w:val="20"/>
          <w:szCs w:val="20"/>
          <w:lang w:val="tr-TR"/>
        </w:rPr>
      </w:pPr>
      <w:r>
        <w:rPr>
          <w:rFonts w:asciiTheme="majorBidi" w:eastAsia="Calibri" w:hAnsiTheme="majorBidi" w:cstheme="majorBidi"/>
          <w:b/>
          <w:sz w:val="20"/>
          <w:szCs w:val="20"/>
          <w:lang w:val="tr-TR"/>
        </w:rPr>
        <w:t>İnce</w:t>
      </w:r>
      <w:r w:rsidRPr="00CB4EDC">
        <w:rPr>
          <w:rFonts w:asciiTheme="majorBidi" w:eastAsia="Calibri" w:hAnsiTheme="majorBidi" w:cstheme="majorBidi"/>
          <w:b/>
          <w:sz w:val="20"/>
          <w:szCs w:val="20"/>
          <w:lang w:val="tr-TR"/>
        </w:rPr>
        <w:t xml:space="preserve"> Zımpara Çuhası Teknik Özellikler</w:t>
      </w:r>
    </w:p>
    <w:p w14:paraId="4026FF1D" w14:textId="77777777" w:rsidR="00B25F08" w:rsidRPr="00B25F08" w:rsidRDefault="00B25F08" w:rsidP="00B25F08">
      <w:pPr>
        <w:rPr>
          <w:rFonts w:asciiTheme="majorBidi" w:eastAsia="Calibri" w:hAnsiTheme="majorBidi" w:cstheme="majorBidi"/>
          <w:bCs/>
          <w:sz w:val="20"/>
          <w:szCs w:val="20"/>
          <w:lang w:val="tr-TR"/>
        </w:rPr>
      </w:pPr>
      <w:r w:rsidRPr="00B25F08">
        <w:rPr>
          <w:rFonts w:asciiTheme="majorBidi" w:eastAsia="Calibri" w:hAnsiTheme="majorBidi" w:cstheme="majorBidi"/>
          <w:bCs/>
          <w:sz w:val="20"/>
          <w:szCs w:val="20"/>
          <w:lang w:val="tr-TR"/>
        </w:rPr>
        <w:t>1-Ürün metalografik numune hazırlamada numunelerin sulu hassas zımparalama uygulamasında kullanılmaya uygun olmalıdır.</w:t>
      </w:r>
    </w:p>
    <w:p w14:paraId="3315D47A" w14:textId="77777777" w:rsidR="00B25F08" w:rsidRPr="00B25F08" w:rsidRDefault="00B25F08" w:rsidP="00B25F08">
      <w:pPr>
        <w:rPr>
          <w:rFonts w:asciiTheme="majorBidi" w:eastAsia="Calibri" w:hAnsiTheme="majorBidi" w:cstheme="majorBidi"/>
          <w:bCs/>
          <w:sz w:val="20"/>
          <w:szCs w:val="20"/>
          <w:lang w:val="tr-TR"/>
        </w:rPr>
      </w:pPr>
      <w:r w:rsidRPr="00B25F08">
        <w:rPr>
          <w:rFonts w:asciiTheme="majorBidi" w:eastAsia="Calibri" w:hAnsiTheme="majorBidi" w:cstheme="majorBidi"/>
          <w:bCs/>
          <w:sz w:val="20"/>
          <w:szCs w:val="20"/>
          <w:lang w:val="tr-TR"/>
        </w:rPr>
        <w:t xml:space="preserve">2-Ürün 200mm. </w:t>
      </w:r>
      <w:proofErr w:type="gramStart"/>
      <w:r w:rsidRPr="00B25F08">
        <w:rPr>
          <w:rFonts w:asciiTheme="majorBidi" w:eastAsia="Calibri" w:hAnsiTheme="majorBidi" w:cstheme="majorBidi"/>
          <w:bCs/>
          <w:sz w:val="20"/>
          <w:szCs w:val="20"/>
          <w:lang w:val="tr-TR"/>
        </w:rPr>
        <w:t>çapında</w:t>
      </w:r>
      <w:proofErr w:type="gramEnd"/>
      <w:r w:rsidRPr="00B25F08">
        <w:rPr>
          <w:rFonts w:asciiTheme="majorBidi" w:eastAsia="Calibri" w:hAnsiTheme="majorBidi" w:cstheme="majorBidi"/>
          <w:bCs/>
          <w:sz w:val="20"/>
          <w:szCs w:val="20"/>
          <w:lang w:val="tr-TR"/>
        </w:rPr>
        <w:t xml:space="preserve"> yuvarlak şekilde olmalıdır.</w:t>
      </w:r>
    </w:p>
    <w:p w14:paraId="67851719" w14:textId="77777777" w:rsidR="00B25F08" w:rsidRPr="00B25F08" w:rsidRDefault="00B25F08" w:rsidP="00B25F08">
      <w:pPr>
        <w:rPr>
          <w:rFonts w:asciiTheme="majorBidi" w:eastAsia="Calibri" w:hAnsiTheme="majorBidi" w:cstheme="majorBidi"/>
          <w:bCs/>
          <w:sz w:val="20"/>
          <w:szCs w:val="20"/>
          <w:lang w:val="tr-TR"/>
        </w:rPr>
      </w:pPr>
      <w:r w:rsidRPr="00B25F08">
        <w:rPr>
          <w:rFonts w:asciiTheme="majorBidi" w:eastAsia="Calibri" w:hAnsiTheme="majorBidi" w:cstheme="majorBidi"/>
          <w:bCs/>
          <w:sz w:val="20"/>
          <w:szCs w:val="20"/>
          <w:lang w:val="tr-TR"/>
        </w:rPr>
        <w:t>3-Ürün seramik, mineral, sert metal, cam, kalıba alınmış veya alınmamış malzemelerin zımparalanması için uygun olmalıdır.</w:t>
      </w:r>
    </w:p>
    <w:p w14:paraId="77D3FE8F" w14:textId="77777777" w:rsidR="00B25F08" w:rsidRPr="00B25F08" w:rsidRDefault="00B25F08" w:rsidP="00B25F08">
      <w:pPr>
        <w:rPr>
          <w:rFonts w:asciiTheme="majorBidi" w:eastAsia="Calibri" w:hAnsiTheme="majorBidi" w:cstheme="majorBidi"/>
          <w:bCs/>
          <w:sz w:val="20"/>
          <w:szCs w:val="20"/>
          <w:lang w:val="tr-TR"/>
        </w:rPr>
      </w:pPr>
      <w:r w:rsidRPr="00B25F08">
        <w:rPr>
          <w:rFonts w:asciiTheme="majorBidi" w:eastAsia="Calibri" w:hAnsiTheme="majorBidi" w:cstheme="majorBidi"/>
          <w:bCs/>
          <w:sz w:val="20"/>
          <w:szCs w:val="20"/>
          <w:lang w:val="tr-TR"/>
        </w:rPr>
        <w:t>4-Ürünün bir paketinde 100 adet zımpara kâğıdı bulunmalıdır.</w:t>
      </w:r>
    </w:p>
    <w:p w14:paraId="1AD9A40B" w14:textId="77777777" w:rsidR="00B25F08" w:rsidRPr="00B25F08" w:rsidRDefault="00B25F08" w:rsidP="00B25F08">
      <w:pPr>
        <w:rPr>
          <w:rFonts w:asciiTheme="majorBidi" w:eastAsia="Calibri" w:hAnsiTheme="majorBidi" w:cstheme="majorBidi"/>
          <w:bCs/>
          <w:sz w:val="20"/>
          <w:szCs w:val="20"/>
          <w:lang w:val="tr-TR"/>
        </w:rPr>
      </w:pPr>
      <w:r w:rsidRPr="00B25F08">
        <w:rPr>
          <w:rFonts w:asciiTheme="majorBidi" w:eastAsia="Calibri" w:hAnsiTheme="majorBidi" w:cstheme="majorBidi"/>
          <w:bCs/>
          <w:sz w:val="20"/>
          <w:szCs w:val="20"/>
          <w:lang w:val="tr-TR"/>
        </w:rPr>
        <w:t xml:space="preserve">5-Zımpara kâğıdı 600 gritte olmalıdır ve zımpara </w:t>
      </w:r>
      <w:proofErr w:type="gramStart"/>
      <w:r w:rsidRPr="00B25F08">
        <w:rPr>
          <w:rFonts w:asciiTheme="majorBidi" w:eastAsia="Calibri" w:hAnsiTheme="majorBidi" w:cstheme="majorBidi"/>
          <w:bCs/>
          <w:sz w:val="20"/>
          <w:szCs w:val="20"/>
          <w:lang w:val="tr-TR"/>
        </w:rPr>
        <w:t>kağıdının</w:t>
      </w:r>
      <w:proofErr w:type="gramEnd"/>
      <w:r w:rsidRPr="00B25F08">
        <w:rPr>
          <w:rFonts w:asciiTheme="majorBidi" w:eastAsia="Calibri" w:hAnsiTheme="majorBidi" w:cstheme="majorBidi"/>
          <w:bCs/>
          <w:sz w:val="20"/>
          <w:szCs w:val="20"/>
          <w:lang w:val="tr-TR"/>
        </w:rPr>
        <w:t xml:space="preserve"> arkasında kaç grit olduğu belirtilmelidir.</w:t>
      </w:r>
    </w:p>
    <w:p w14:paraId="506C5AF3" w14:textId="42EB4FCD" w:rsidR="00B25F08" w:rsidRDefault="00B25F08" w:rsidP="00B25F08">
      <w:pPr>
        <w:rPr>
          <w:rFonts w:asciiTheme="majorBidi" w:eastAsia="Calibri" w:hAnsiTheme="majorBidi" w:cstheme="majorBidi"/>
          <w:bCs/>
          <w:sz w:val="20"/>
          <w:szCs w:val="20"/>
          <w:lang w:val="tr-TR"/>
        </w:rPr>
      </w:pPr>
      <w:r w:rsidRPr="00B25F08">
        <w:rPr>
          <w:rFonts w:asciiTheme="majorBidi" w:eastAsia="Calibri" w:hAnsiTheme="majorBidi" w:cstheme="majorBidi"/>
          <w:bCs/>
          <w:sz w:val="20"/>
          <w:szCs w:val="20"/>
          <w:lang w:val="tr-TR"/>
        </w:rPr>
        <w:t>6- Ürünün teslimatı için kargo ücreti teklif veren firma tarafından ödemesi yapılmalıdır.</w:t>
      </w:r>
    </w:p>
    <w:p w14:paraId="250372E0" w14:textId="1AE2F81A" w:rsidR="00B25F08" w:rsidRPr="00B25F08" w:rsidRDefault="00B25F08" w:rsidP="00B25F08">
      <w:pPr>
        <w:rPr>
          <w:rFonts w:asciiTheme="majorBidi" w:eastAsia="Calibri" w:hAnsiTheme="majorBidi" w:cstheme="majorBidi"/>
          <w:bCs/>
          <w:sz w:val="20"/>
          <w:szCs w:val="20"/>
          <w:lang w:val="tr-TR"/>
        </w:rPr>
      </w:pPr>
      <w:r>
        <w:rPr>
          <w:rFonts w:asciiTheme="majorBidi" w:eastAsia="Calibri" w:hAnsiTheme="majorBidi" w:cstheme="majorBidi"/>
          <w:bCs/>
          <w:sz w:val="20"/>
          <w:szCs w:val="20"/>
          <w:lang w:val="tr-TR"/>
        </w:rPr>
        <w:t>7-</w:t>
      </w:r>
      <w:r w:rsidRPr="00B25F08">
        <w:rPr>
          <w:rFonts w:asciiTheme="majorBidi" w:eastAsia="Calibri" w:hAnsiTheme="majorBidi" w:cstheme="majorBidi"/>
          <w:bCs/>
          <w:sz w:val="20"/>
          <w:szCs w:val="20"/>
          <w:lang w:val="tr-TR"/>
        </w:rPr>
        <w:t>Struers Tegraforce 4500 cihazında kullanıma uygun olmalıdır.</w:t>
      </w:r>
    </w:p>
    <w:p w14:paraId="67E9FF68" w14:textId="79FC9227" w:rsidR="00B25F08" w:rsidRPr="00B25F08" w:rsidRDefault="00CB4EDC" w:rsidP="00B25F08">
      <w:pPr>
        <w:jc w:val="center"/>
        <w:rPr>
          <w:rFonts w:asciiTheme="majorBidi" w:eastAsia="Calibri" w:hAnsiTheme="majorBidi" w:cstheme="majorBidi"/>
          <w:b/>
          <w:sz w:val="20"/>
          <w:szCs w:val="20"/>
          <w:lang w:val="tr-TR"/>
        </w:rPr>
      </w:pPr>
      <w:r w:rsidRPr="00CB4EDC">
        <w:rPr>
          <w:rFonts w:asciiTheme="majorBidi" w:eastAsia="Calibri" w:hAnsiTheme="majorBidi" w:cstheme="majorBidi"/>
          <w:b/>
          <w:sz w:val="20"/>
          <w:szCs w:val="20"/>
          <w:lang w:val="tr-TR"/>
        </w:rPr>
        <w:t>Parlatma Çuhası</w:t>
      </w:r>
      <w:r w:rsidRPr="00B25F08">
        <w:rPr>
          <w:rFonts w:asciiTheme="majorBidi" w:eastAsia="Calibri" w:hAnsiTheme="majorBidi" w:cstheme="majorBidi"/>
          <w:b/>
          <w:sz w:val="20"/>
          <w:szCs w:val="20"/>
          <w:lang w:val="tr-TR"/>
        </w:rPr>
        <w:t xml:space="preserve"> Teknik Özellik</w:t>
      </w:r>
      <w:r>
        <w:rPr>
          <w:rFonts w:asciiTheme="majorBidi" w:eastAsia="Calibri" w:hAnsiTheme="majorBidi" w:cstheme="majorBidi"/>
          <w:b/>
          <w:sz w:val="20"/>
          <w:szCs w:val="20"/>
          <w:lang w:val="tr-TR"/>
        </w:rPr>
        <w:t>ler</w:t>
      </w:r>
    </w:p>
    <w:p w14:paraId="16F81E89" w14:textId="77777777" w:rsidR="00B25F08" w:rsidRPr="00B25F08" w:rsidRDefault="00B25F08" w:rsidP="00B25F08">
      <w:pPr>
        <w:rPr>
          <w:rFonts w:asciiTheme="majorBidi" w:eastAsia="Calibri" w:hAnsiTheme="majorBidi" w:cstheme="majorBidi"/>
          <w:bCs/>
          <w:sz w:val="20"/>
          <w:szCs w:val="20"/>
          <w:lang w:val="tr-TR"/>
        </w:rPr>
      </w:pPr>
      <w:r w:rsidRPr="00B25F08">
        <w:rPr>
          <w:rFonts w:asciiTheme="majorBidi" w:eastAsia="Calibri" w:hAnsiTheme="majorBidi" w:cstheme="majorBidi"/>
          <w:bCs/>
          <w:sz w:val="20"/>
          <w:szCs w:val="20"/>
          <w:lang w:val="tr-TR"/>
        </w:rPr>
        <w:t>1-Ürün şeffaf tabanlı su, etanol ve yağa dayanıklı floklu viskoz kumaştan imal olmalıdır.</w:t>
      </w:r>
    </w:p>
    <w:p w14:paraId="47B83ADF" w14:textId="77777777" w:rsidR="00B25F08" w:rsidRPr="00B25F08" w:rsidRDefault="00B25F08" w:rsidP="00B25F08">
      <w:pPr>
        <w:rPr>
          <w:rFonts w:asciiTheme="majorBidi" w:eastAsia="Calibri" w:hAnsiTheme="majorBidi" w:cstheme="majorBidi"/>
          <w:bCs/>
          <w:sz w:val="20"/>
          <w:szCs w:val="20"/>
          <w:lang w:val="tr-TR"/>
        </w:rPr>
      </w:pPr>
      <w:r w:rsidRPr="00B25F08">
        <w:rPr>
          <w:rFonts w:asciiTheme="majorBidi" w:eastAsia="Calibri" w:hAnsiTheme="majorBidi" w:cstheme="majorBidi"/>
          <w:bCs/>
          <w:sz w:val="20"/>
          <w:szCs w:val="20"/>
          <w:lang w:val="tr-TR"/>
        </w:rPr>
        <w:t>2-Ürün metalografik numune hazırlamada numunelerin hassas parlatılma uygulamasında kullanılmaya uygun olmalıdır.</w:t>
      </w:r>
    </w:p>
    <w:p w14:paraId="01B75355" w14:textId="77777777" w:rsidR="00B25F08" w:rsidRPr="00B25F08" w:rsidRDefault="00B25F08" w:rsidP="00B25F08">
      <w:pPr>
        <w:rPr>
          <w:rFonts w:asciiTheme="majorBidi" w:eastAsia="Calibri" w:hAnsiTheme="majorBidi" w:cstheme="majorBidi"/>
          <w:bCs/>
          <w:sz w:val="20"/>
          <w:szCs w:val="20"/>
          <w:lang w:val="tr-TR"/>
        </w:rPr>
      </w:pPr>
      <w:r w:rsidRPr="00B25F08">
        <w:rPr>
          <w:rFonts w:asciiTheme="majorBidi" w:eastAsia="Calibri" w:hAnsiTheme="majorBidi" w:cstheme="majorBidi"/>
          <w:bCs/>
          <w:sz w:val="20"/>
          <w:szCs w:val="20"/>
          <w:lang w:val="tr-TR"/>
        </w:rPr>
        <w:t xml:space="preserve">3-Ürün 250mm. </w:t>
      </w:r>
      <w:proofErr w:type="gramStart"/>
      <w:r w:rsidRPr="00B25F08">
        <w:rPr>
          <w:rFonts w:asciiTheme="majorBidi" w:eastAsia="Calibri" w:hAnsiTheme="majorBidi" w:cstheme="majorBidi"/>
          <w:bCs/>
          <w:sz w:val="20"/>
          <w:szCs w:val="20"/>
          <w:lang w:val="tr-TR"/>
        </w:rPr>
        <w:t>çaplarında</w:t>
      </w:r>
      <w:proofErr w:type="gramEnd"/>
      <w:r w:rsidRPr="00B25F08">
        <w:rPr>
          <w:rFonts w:asciiTheme="majorBidi" w:eastAsia="Calibri" w:hAnsiTheme="majorBidi" w:cstheme="majorBidi"/>
          <w:bCs/>
          <w:sz w:val="20"/>
          <w:szCs w:val="20"/>
          <w:lang w:val="tr-TR"/>
        </w:rPr>
        <w:t xml:space="preserve"> olmalıdır.</w:t>
      </w:r>
    </w:p>
    <w:p w14:paraId="7104A0F1" w14:textId="77777777" w:rsidR="00B25F08" w:rsidRPr="00B25F08" w:rsidRDefault="00B25F08" w:rsidP="00B25F08">
      <w:pPr>
        <w:rPr>
          <w:rFonts w:asciiTheme="majorBidi" w:eastAsia="Calibri" w:hAnsiTheme="majorBidi" w:cstheme="majorBidi"/>
          <w:bCs/>
          <w:sz w:val="20"/>
          <w:szCs w:val="20"/>
          <w:lang w:val="tr-TR"/>
        </w:rPr>
      </w:pPr>
      <w:r w:rsidRPr="00B25F08">
        <w:rPr>
          <w:rFonts w:asciiTheme="majorBidi" w:eastAsia="Calibri" w:hAnsiTheme="majorBidi" w:cstheme="majorBidi"/>
          <w:bCs/>
          <w:sz w:val="20"/>
          <w:szCs w:val="20"/>
          <w:lang w:val="tr-TR"/>
        </w:rPr>
        <w:t>4-Ürünün çevresinde kullanım kolaylığı sağlamak amacıyla kenarlarında kulakçık olmalıdır.</w:t>
      </w:r>
    </w:p>
    <w:p w14:paraId="599F3F2E" w14:textId="77777777" w:rsidR="00B25F08" w:rsidRPr="00B25F08" w:rsidRDefault="00B25F08" w:rsidP="00B25F08">
      <w:pPr>
        <w:rPr>
          <w:rFonts w:asciiTheme="majorBidi" w:eastAsia="Calibri" w:hAnsiTheme="majorBidi" w:cstheme="majorBidi"/>
          <w:bCs/>
          <w:sz w:val="20"/>
          <w:szCs w:val="20"/>
          <w:lang w:val="tr-TR"/>
        </w:rPr>
      </w:pPr>
      <w:r w:rsidRPr="00B25F08">
        <w:rPr>
          <w:rFonts w:asciiTheme="majorBidi" w:eastAsia="Calibri" w:hAnsiTheme="majorBidi" w:cstheme="majorBidi"/>
          <w:bCs/>
          <w:sz w:val="20"/>
          <w:szCs w:val="20"/>
          <w:lang w:val="tr-TR"/>
        </w:rPr>
        <w:t>5-Ürün tabladan kolayca çıkartılması için kulakçıkları olmalıdır ve kulakçıklar kullanım esnasında kullanıcı personelin eline zarar vermeyecek şekilde traşlanmış olmalıdır.</w:t>
      </w:r>
    </w:p>
    <w:p w14:paraId="4D479B68" w14:textId="77777777" w:rsidR="00B25F08" w:rsidRPr="00B25F08" w:rsidRDefault="00B25F08" w:rsidP="00B25F08">
      <w:pPr>
        <w:rPr>
          <w:rFonts w:asciiTheme="majorBidi" w:eastAsia="Calibri" w:hAnsiTheme="majorBidi" w:cstheme="majorBidi"/>
          <w:bCs/>
          <w:sz w:val="20"/>
          <w:szCs w:val="20"/>
          <w:lang w:val="tr-TR"/>
        </w:rPr>
      </w:pPr>
      <w:r w:rsidRPr="00B25F08">
        <w:rPr>
          <w:rFonts w:asciiTheme="majorBidi" w:eastAsia="Calibri" w:hAnsiTheme="majorBidi" w:cstheme="majorBidi"/>
          <w:bCs/>
          <w:sz w:val="20"/>
          <w:szCs w:val="20"/>
          <w:lang w:val="tr-TR"/>
        </w:rPr>
        <w:t>6-Ürün 1 paket olarak teklifi sunulmalıdır ve paketin içerisinde 5 adet parlatma keçesi olmalıdır.</w:t>
      </w:r>
    </w:p>
    <w:p w14:paraId="4F21BA80" w14:textId="77777777" w:rsidR="00B25F08" w:rsidRPr="00B25F08" w:rsidRDefault="00B25F08" w:rsidP="00B25F08">
      <w:pPr>
        <w:rPr>
          <w:rFonts w:asciiTheme="majorBidi" w:eastAsia="Calibri" w:hAnsiTheme="majorBidi" w:cstheme="majorBidi"/>
          <w:bCs/>
          <w:sz w:val="20"/>
          <w:szCs w:val="20"/>
          <w:lang w:val="tr-TR"/>
        </w:rPr>
      </w:pPr>
      <w:r w:rsidRPr="00B25F08">
        <w:rPr>
          <w:rFonts w:asciiTheme="majorBidi" w:eastAsia="Calibri" w:hAnsiTheme="majorBidi" w:cstheme="majorBidi"/>
          <w:bCs/>
          <w:sz w:val="20"/>
          <w:szCs w:val="20"/>
          <w:lang w:val="tr-TR"/>
        </w:rPr>
        <w:t>7-Ürün 3-1 mikron parlatma işleminde kullanıma uygun olmalıdır.</w:t>
      </w:r>
    </w:p>
    <w:p w14:paraId="5BFC928C" w14:textId="77777777" w:rsidR="00B25F08" w:rsidRPr="00B25F08" w:rsidRDefault="00B25F08" w:rsidP="00B25F08">
      <w:pPr>
        <w:rPr>
          <w:rFonts w:asciiTheme="majorBidi" w:eastAsia="Calibri" w:hAnsiTheme="majorBidi" w:cstheme="majorBidi"/>
          <w:bCs/>
          <w:sz w:val="20"/>
          <w:szCs w:val="20"/>
          <w:lang w:val="tr-TR"/>
        </w:rPr>
      </w:pPr>
      <w:r w:rsidRPr="00B25F08">
        <w:rPr>
          <w:rFonts w:asciiTheme="majorBidi" w:eastAsia="Calibri" w:hAnsiTheme="majorBidi" w:cstheme="majorBidi"/>
          <w:bCs/>
          <w:sz w:val="20"/>
          <w:szCs w:val="20"/>
          <w:lang w:val="tr-TR"/>
        </w:rPr>
        <w:t>8-Ürün 60 HRC’lik sertliğinde çeliklerin parlatılmasında kullanılabilmelidir.</w:t>
      </w:r>
    </w:p>
    <w:p w14:paraId="038EDABB" w14:textId="77777777" w:rsidR="00B25F08" w:rsidRPr="00B25F08" w:rsidRDefault="00B25F08" w:rsidP="00B25F08">
      <w:pPr>
        <w:rPr>
          <w:rFonts w:asciiTheme="majorBidi" w:eastAsia="Calibri" w:hAnsiTheme="majorBidi" w:cstheme="majorBidi"/>
          <w:bCs/>
          <w:sz w:val="20"/>
          <w:szCs w:val="20"/>
          <w:lang w:val="tr-TR"/>
        </w:rPr>
      </w:pPr>
      <w:r w:rsidRPr="00B25F08">
        <w:rPr>
          <w:rFonts w:asciiTheme="majorBidi" w:eastAsia="Calibri" w:hAnsiTheme="majorBidi" w:cstheme="majorBidi"/>
          <w:bCs/>
          <w:sz w:val="20"/>
          <w:szCs w:val="20"/>
          <w:lang w:val="tr-TR"/>
        </w:rPr>
        <w:t xml:space="preserve">9-Her keçenin arkasında üretim batch kodu olmalıdır. </w:t>
      </w:r>
    </w:p>
    <w:p w14:paraId="1A69F18E" w14:textId="77777777" w:rsidR="00B25F08" w:rsidRPr="00B25F08" w:rsidRDefault="00B25F08" w:rsidP="00B25F08">
      <w:pPr>
        <w:rPr>
          <w:rFonts w:asciiTheme="majorBidi" w:eastAsia="Calibri" w:hAnsiTheme="majorBidi" w:cstheme="majorBidi"/>
          <w:bCs/>
          <w:sz w:val="20"/>
          <w:szCs w:val="20"/>
          <w:lang w:val="tr-TR"/>
        </w:rPr>
      </w:pPr>
      <w:r w:rsidRPr="00B25F08">
        <w:rPr>
          <w:rFonts w:asciiTheme="majorBidi" w:eastAsia="Calibri" w:hAnsiTheme="majorBidi" w:cstheme="majorBidi"/>
          <w:bCs/>
          <w:sz w:val="20"/>
          <w:szCs w:val="20"/>
          <w:lang w:val="tr-TR"/>
        </w:rPr>
        <w:t>10-Ürün zımparalama ve parlatma cihazının tablasına yapıştırılabilmelidir.</w:t>
      </w:r>
    </w:p>
    <w:p w14:paraId="6D64A236" w14:textId="77777777" w:rsidR="00B25F08" w:rsidRDefault="00B25F08" w:rsidP="00B25F08">
      <w:pPr>
        <w:rPr>
          <w:rFonts w:asciiTheme="majorBidi" w:eastAsia="Calibri" w:hAnsiTheme="majorBidi" w:cstheme="majorBidi"/>
          <w:bCs/>
          <w:sz w:val="20"/>
          <w:szCs w:val="20"/>
          <w:lang w:val="tr-TR"/>
        </w:rPr>
      </w:pPr>
      <w:r w:rsidRPr="00B25F08">
        <w:rPr>
          <w:rFonts w:asciiTheme="majorBidi" w:eastAsia="Calibri" w:hAnsiTheme="majorBidi" w:cstheme="majorBidi"/>
          <w:bCs/>
          <w:sz w:val="20"/>
          <w:szCs w:val="20"/>
          <w:lang w:val="tr-TR"/>
        </w:rPr>
        <w:t>11-Ürünün teslimatı için kargo ücreti teklif veren firma tarafından ödemesi yapılmalıdır.</w:t>
      </w:r>
    </w:p>
    <w:p w14:paraId="2A1383C0" w14:textId="0D2510C3" w:rsidR="00B25F08" w:rsidRPr="00B25F08" w:rsidRDefault="00B25F08" w:rsidP="00B25F08">
      <w:pPr>
        <w:rPr>
          <w:rFonts w:asciiTheme="majorBidi" w:eastAsia="Calibri" w:hAnsiTheme="majorBidi" w:cstheme="majorBidi"/>
          <w:bCs/>
          <w:sz w:val="20"/>
          <w:szCs w:val="20"/>
          <w:lang w:val="tr-TR"/>
        </w:rPr>
      </w:pPr>
      <w:r>
        <w:rPr>
          <w:rFonts w:asciiTheme="majorBidi" w:eastAsia="Calibri" w:hAnsiTheme="majorBidi" w:cstheme="majorBidi"/>
          <w:bCs/>
          <w:sz w:val="20"/>
          <w:szCs w:val="20"/>
          <w:lang w:val="tr-TR"/>
        </w:rPr>
        <w:t>12-</w:t>
      </w:r>
      <w:r w:rsidRPr="00B25F08">
        <w:rPr>
          <w:rFonts w:asciiTheme="majorBidi" w:eastAsia="Calibri" w:hAnsiTheme="majorBidi" w:cstheme="majorBidi"/>
          <w:bCs/>
          <w:sz w:val="20"/>
          <w:szCs w:val="20"/>
          <w:lang w:val="tr-TR"/>
        </w:rPr>
        <w:t>Struers Tegraforce 4500 cihazında kullanıma uygun olmalıdır.</w:t>
      </w:r>
    </w:p>
    <w:p w14:paraId="1C871A3C" w14:textId="49B21578" w:rsidR="00B25F08" w:rsidRPr="00B25F08" w:rsidRDefault="00B25F08" w:rsidP="00B25F08">
      <w:pPr>
        <w:rPr>
          <w:rFonts w:asciiTheme="majorBidi" w:eastAsia="Calibri" w:hAnsiTheme="majorBidi" w:cstheme="majorBidi"/>
          <w:bCs/>
          <w:sz w:val="20"/>
          <w:szCs w:val="20"/>
          <w:lang w:val="tr-TR"/>
        </w:rPr>
      </w:pPr>
    </w:p>
    <w:p w14:paraId="06B78172" w14:textId="77777777" w:rsidR="0064389B" w:rsidRPr="00B25F08" w:rsidRDefault="0064389B" w:rsidP="0064389B">
      <w:pPr>
        <w:jc w:val="center"/>
        <w:rPr>
          <w:rFonts w:asciiTheme="majorBidi" w:eastAsia="Calibri" w:hAnsiTheme="majorBidi" w:cstheme="majorBidi"/>
          <w:b/>
          <w:sz w:val="20"/>
          <w:szCs w:val="20"/>
          <w:lang w:val="tr-TR"/>
        </w:rPr>
      </w:pPr>
      <w:r w:rsidRPr="00B25F08">
        <w:rPr>
          <w:rFonts w:asciiTheme="majorBidi" w:eastAsia="Calibri" w:hAnsiTheme="majorBidi" w:cstheme="majorBidi"/>
          <w:b/>
          <w:sz w:val="20"/>
          <w:szCs w:val="20"/>
          <w:lang w:val="tr-TR"/>
        </w:rPr>
        <w:lastRenderedPageBreak/>
        <w:t>Aşındırma Bilyeleri</w:t>
      </w:r>
      <w:r w:rsidRPr="00CB4EDC">
        <w:rPr>
          <w:rFonts w:asciiTheme="majorBidi" w:eastAsia="Calibri" w:hAnsiTheme="majorBidi" w:cstheme="majorBidi"/>
          <w:b/>
          <w:sz w:val="20"/>
          <w:szCs w:val="20"/>
          <w:lang w:val="tr-TR"/>
        </w:rPr>
        <w:t xml:space="preserve"> </w:t>
      </w:r>
      <w:r w:rsidRPr="00B25F08">
        <w:rPr>
          <w:rFonts w:asciiTheme="majorBidi" w:eastAsia="Calibri" w:hAnsiTheme="majorBidi" w:cstheme="majorBidi"/>
          <w:b/>
          <w:sz w:val="20"/>
          <w:szCs w:val="20"/>
          <w:lang w:val="tr-TR"/>
        </w:rPr>
        <w:t>Teknik Özellik</w:t>
      </w:r>
      <w:r>
        <w:rPr>
          <w:rFonts w:asciiTheme="majorBidi" w:eastAsia="Calibri" w:hAnsiTheme="majorBidi" w:cstheme="majorBidi"/>
          <w:b/>
          <w:sz w:val="20"/>
          <w:szCs w:val="20"/>
          <w:lang w:val="tr-TR"/>
        </w:rPr>
        <w:t>ler</w:t>
      </w:r>
    </w:p>
    <w:p w14:paraId="48EDB2DA" w14:textId="77777777" w:rsidR="0064389B" w:rsidRDefault="0064389B" w:rsidP="0064389B">
      <w:pPr>
        <w:rPr>
          <w:rFonts w:asciiTheme="majorBidi" w:eastAsia="Calibri" w:hAnsiTheme="majorBidi" w:cstheme="majorBidi"/>
          <w:bCs/>
          <w:sz w:val="20"/>
          <w:szCs w:val="20"/>
          <w:lang w:val="tr-TR"/>
        </w:rPr>
      </w:pPr>
      <w:r>
        <w:rPr>
          <w:rFonts w:asciiTheme="majorBidi" w:eastAsia="Calibri" w:hAnsiTheme="majorBidi" w:cstheme="majorBidi"/>
          <w:bCs/>
          <w:sz w:val="20"/>
          <w:szCs w:val="20"/>
          <w:lang w:val="tr-TR"/>
        </w:rPr>
        <w:t xml:space="preserve">1- </w:t>
      </w:r>
      <w:r w:rsidRPr="00B25F08">
        <w:rPr>
          <w:rFonts w:asciiTheme="majorBidi" w:eastAsia="Calibri" w:hAnsiTheme="majorBidi" w:cstheme="majorBidi"/>
          <w:bCs/>
          <w:sz w:val="20"/>
          <w:szCs w:val="20"/>
          <w:lang w:val="tr-TR"/>
        </w:rPr>
        <w:t>Tungsten Karbür (Wolfram Karbür-WC) kimyasal kompozisyonunda olmalı.</w:t>
      </w:r>
    </w:p>
    <w:p w14:paraId="61F33720" w14:textId="77777777" w:rsidR="0064389B" w:rsidRDefault="0064389B" w:rsidP="0064389B">
      <w:pPr>
        <w:rPr>
          <w:rFonts w:asciiTheme="majorBidi" w:eastAsia="Calibri" w:hAnsiTheme="majorBidi" w:cstheme="majorBidi"/>
          <w:bCs/>
          <w:sz w:val="20"/>
          <w:szCs w:val="20"/>
          <w:lang w:val="tr-TR"/>
        </w:rPr>
      </w:pPr>
      <w:r>
        <w:rPr>
          <w:rFonts w:asciiTheme="majorBidi" w:eastAsia="Calibri" w:hAnsiTheme="majorBidi" w:cstheme="majorBidi"/>
          <w:bCs/>
          <w:sz w:val="20"/>
          <w:szCs w:val="20"/>
          <w:lang w:val="tr-TR"/>
        </w:rPr>
        <w:t xml:space="preserve">2- </w:t>
      </w:r>
      <w:r w:rsidRPr="00B25F08">
        <w:rPr>
          <w:rFonts w:asciiTheme="majorBidi" w:eastAsia="Calibri" w:hAnsiTheme="majorBidi" w:cstheme="majorBidi"/>
          <w:bCs/>
          <w:sz w:val="20"/>
          <w:szCs w:val="20"/>
          <w:lang w:val="tr-TR"/>
        </w:rPr>
        <w:t>3 mm çapta olmalı.</w:t>
      </w:r>
    </w:p>
    <w:p w14:paraId="4A96AFF9" w14:textId="77777777" w:rsidR="0064389B" w:rsidRDefault="0064389B" w:rsidP="0064389B">
      <w:pPr>
        <w:rPr>
          <w:rFonts w:asciiTheme="majorBidi" w:eastAsia="Calibri" w:hAnsiTheme="majorBidi" w:cstheme="majorBidi"/>
          <w:bCs/>
          <w:sz w:val="20"/>
          <w:szCs w:val="20"/>
          <w:lang w:val="tr-TR"/>
        </w:rPr>
      </w:pPr>
      <w:r>
        <w:rPr>
          <w:rFonts w:asciiTheme="majorBidi" w:eastAsia="Calibri" w:hAnsiTheme="majorBidi" w:cstheme="majorBidi"/>
          <w:bCs/>
          <w:sz w:val="20"/>
          <w:szCs w:val="20"/>
          <w:lang w:val="tr-TR"/>
        </w:rPr>
        <w:t xml:space="preserve">3- </w:t>
      </w:r>
      <w:r w:rsidRPr="00B25F08">
        <w:rPr>
          <w:rFonts w:asciiTheme="majorBidi" w:eastAsia="Calibri" w:hAnsiTheme="majorBidi" w:cstheme="majorBidi"/>
          <w:bCs/>
          <w:sz w:val="20"/>
          <w:szCs w:val="20"/>
          <w:lang w:val="tr-TR"/>
        </w:rPr>
        <w:t xml:space="preserve">Sertleştirilmiş çelik yüzeylerin aşınma testi için uygun olmalıdır. </w:t>
      </w:r>
    </w:p>
    <w:p w14:paraId="11E9CC23" w14:textId="77777777" w:rsidR="0064389B" w:rsidRDefault="0064389B" w:rsidP="0064389B">
      <w:pPr>
        <w:rPr>
          <w:rFonts w:asciiTheme="majorBidi" w:eastAsia="Calibri" w:hAnsiTheme="majorBidi" w:cstheme="majorBidi"/>
          <w:bCs/>
          <w:sz w:val="20"/>
          <w:szCs w:val="20"/>
          <w:lang w:val="tr-TR"/>
        </w:rPr>
      </w:pPr>
      <w:r>
        <w:rPr>
          <w:rFonts w:asciiTheme="majorBidi" w:eastAsia="Calibri" w:hAnsiTheme="majorBidi" w:cstheme="majorBidi"/>
          <w:bCs/>
          <w:sz w:val="20"/>
          <w:szCs w:val="20"/>
          <w:lang w:val="tr-TR"/>
        </w:rPr>
        <w:t xml:space="preserve">4- </w:t>
      </w:r>
      <w:r w:rsidRPr="00B25F08">
        <w:rPr>
          <w:rFonts w:asciiTheme="majorBidi" w:eastAsia="Calibri" w:hAnsiTheme="majorBidi" w:cstheme="majorBidi"/>
          <w:bCs/>
          <w:sz w:val="20"/>
          <w:szCs w:val="20"/>
          <w:lang w:val="tr-TR"/>
        </w:rPr>
        <w:t>CSM tribometer aşınma test cihazında kullanıma uygun olmalı</w:t>
      </w:r>
      <w:r>
        <w:rPr>
          <w:rFonts w:asciiTheme="majorBidi" w:eastAsia="Calibri" w:hAnsiTheme="majorBidi" w:cstheme="majorBidi"/>
          <w:bCs/>
          <w:sz w:val="20"/>
          <w:szCs w:val="20"/>
          <w:lang w:val="tr-TR"/>
        </w:rPr>
        <w:t>dır.</w:t>
      </w:r>
    </w:p>
    <w:p w14:paraId="514904AD" w14:textId="77777777" w:rsidR="0064389B" w:rsidRDefault="0064389B" w:rsidP="0064389B">
      <w:pPr>
        <w:rPr>
          <w:rFonts w:asciiTheme="majorBidi" w:eastAsia="Calibri" w:hAnsiTheme="majorBidi" w:cstheme="majorBidi"/>
          <w:bCs/>
          <w:sz w:val="20"/>
          <w:szCs w:val="20"/>
          <w:lang w:val="tr-TR"/>
        </w:rPr>
      </w:pPr>
      <w:r>
        <w:rPr>
          <w:rFonts w:asciiTheme="majorBidi" w:eastAsia="Calibri" w:hAnsiTheme="majorBidi" w:cstheme="majorBidi"/>
          <w:bCs/>
          <w:sz w:val="20"/>
          <w:szCs w:val="20"/>
          <w:lang w:val="tr-TR"/>
        </w:rPr>
        <w:t>5- Paketinde 200 adet olmalıdır.</w:t>
      </w:r>
    </w:p>
    <w:p w14:paraId="79452FE5" w14:textId="77777777" w:rsidR="0064389B" w:rsidRDefault="0064389B" w:rsidP="0064389B">
      <w:pPr>
        <w:rPr>
          <w:rFonts w:asciiTheme="majorBidi" w:eastAsia="Calibri" w:hAnsiTheme="majorBidi" w:cstheme="majorBidi"/>
          <w:bCs/>
          <w:sz w:val="20"/>
          <w:szCs w:val="20"/>
          <w:lang w:val="tr-TR"/>
        </w:rPr>
      </w:pPr>
      <w:r>
        <w:rPr>
          <w:rFonts w:asciiTheme="majorBidi" w:eastAsia="Calibri" w:hAnsiTheme="majorBidi" w:cstheme="majorBidi"/>
          <w:bCs/>
          <w:sz w:val="20"/>
          <w:szCs w:val="20"/>
          <w:lang w:val="tr-TR"/>
        </w:rPr>
        <w:t>6- Yaklaşık 6 ml olmalıdır.</w:t>
      </w:r>
    </w:p>
    <w:p w14:paraId="6E4B563B" w14:textId="77777777" w:rsidR="0064389B" w:rsidRDefault="0064389B" w:rsidP="0064389B">
      <w:pPr>
        <w:rPr>
          <w:rFonts w:asciiTheme="majorBidi" w:eastAsia="Calibri" w:hAnsiTheme="majorBidi" w:cstheme="majorBidi"/>
          <w:bCs/>
          <w:sz w:val="20"/>
          <w:szCs w:val="20"/>
          <w:lang w:val="tr-TR"/>
        </w:rPr>
      </w:pPr>
      <w:r>
        <w:rPr>
          <w:rFonts w:asciiTheme="majorBidi" w:eastAsia="Calibri" w:hAnsiTheme="majorBidi" w:cstheme="majorBidi"/>
          <w:bCs/>
          <w:sz w:val="20"/>
          <w:szCs w:val="20"/>
          <w:lang w:val="tr-TR"/>
        </w:rPr>
        <w:t xml:space="preserve">7- </w:t>
      </w:r>
      <w:r w:rsidRPr="00B25F08">
        <w:rPr>
          <w:rFonts w:asciiTheme="majorBidi" w:eastAsia="Calibri" w:hAnsiTheme="majorBidi" w:cstheme="majorBidi"/>
          <w:bCs/>
          <w:sz w:val="20"/>
          <w:szCs w:val="20"/>
          <w:lang w:val="tr-TR"/>
        </w:rPr>
        <w:t>Ürünün teslimatı için kargo ücreti teklif veren firma tarafından ödemesi yapılmalıdır.</w:t>
      </w:r>
    </w:p>
    <w:p w14:paraId="5B3800F4" w14:textId="77777777" w:rsidR="0064389B" w:rsidRDefault="0064389B" w:rsidP="0064389B">
      <w:pPr>
        <w:rPr>
          <w:rFonts w:asciiTheme="majorBidi" w:eastAsia="Calibri" w:hAnsiTheme="majorBidi" w:cstheme="majorBidi"/>
          <w:bCs/>
          <w:sz w:val="20"/>
          <w:szCs w:val="20"/>
          <w:lang w:val="tr-TR"/>
        </w:rPr>
      </w:pPr>
      <w:r>
        <w:rPr>
          <w:rFonts w:asciiTheme="majorBidi" w:eastAsia="Calibri" w:hAnsiTheme="majorBidi" w:cstheme="majorBidi"/>
          <w:bCs/>
          <w:sz w:val="20"/>
          <w:szCs w:val="20"/>
          <w:lang w:val="tr-TR"/>
        </w:rPr>
        <w:t xml:space="preserve">8- </w:t>
      </w:r>
      <w:r w:rsidRPr="00B25F08">
        <w:rPr>
          <w:rFonts w:asciiTheme="majorBidi" w:eastAsia="Calibri" w:hAnsiTheme="majorBidi" w:cstheme="majorBidi"/>
          <w:bCs/>
          <w:sz w:val="20"/>
          <w:szCs w:val="20"/>
          <w:lang w:val="tr-TR"/>
        </w:rPr>
        <w:t>Ürün üzerindeki etikette batch kodu belirtilmelidir.</w:t>
      </w:r>
    </w:p>
    <w:p w14:paraId="0E8983A9" w14:textId="77777777" w:rsidR="0064389B" w:rsidRPr="00B25F08" w:rsidRDefault="0064389B" w:rsidP="0064389B">
      <w:pPr>
        <w:rPr>
          <w:rFonts w:asciiTheme="majorBidi" w:eastAsia="Calibri" w:hAnsiTheme="majorBidi" w:cstheme="majorBidi"/>
          <w:bCs/>
          <w:sz w:val="20"/>
          <w:szCs w:val="20"/>
          <w:lang w:val="tr-TR"/>
        </w:rPr>
      </w:pPr>
      <w:r>
        <w:rPr>
          <w:rFonts w:asciiTheme="majorBidi" w:eastAsia="Calibri" w:hAnsiTheme="majorBidi" w:cstheme="majorBidi"/>
          <w:bCs/>
          <w:sz w:val="20"/>
          <w:szCs w:val="20"/>
          <w:lang w:val="tr-TR"/>
        </w:rPr>
        <w:t>9- Ürünün sertifikası beraberinde iletilmelidir.</w:t>
      </w:r>
    </w:p>
    <w:p w14:paraId="558FBFA2" w14:textId="77777777" w:rsidR="0064389B" w:rsidRDefault="0064389B" w:rsidP="00B25F08">
      <w:pPr>
        <w:jc w:val="center"/>
        <w:rPr>
          <w:rFonts w:asciiTheme="majorBidi" w:eastAsia="Calibri" w:hAnsiTheme="majorBidi" w:cstheme="majorBidi"/>
          <w:b/>
          <w:sz w:val="20"/>
          <w:szCs w:val="20"/>
          <w:lang w:val="tr-TR"/>
        </w:rPr>
      </w:pPr>
    </w:p>
    <w:p w14:paraId="337EF410" w14:textId="7ED89316" w:rsidR="00B25F08" w:rsidRPr="00B25F08" w:rsidRDefault="00CB4EDC" w:rsidP="00B25F08">
      <w:pPr>
        <w:jc w:val="center"/>
        <w:rPr>
          <w:rFonts w:asciiTheme="majorBidi" w:eastAsia="Calibri" w:hAnsiTheme="majorBidi" w:cstheme="majorBidi"/>
          <w:b/>
          <w:sz w:val="20"/>
          <w:szCs w:val="20"/>
          <w:lang w:val="tr-TR"/>
        </w:rPr>
      </w:pPr>
      <w:r w:rsidRPr="00CB4EDC">
        <w:rPr>
          <w:rFonts w:asciiTheme="majorBidi" w:eastAsia="Calibri" w:hAnsiTheme="majorBidi" w:cstheme="majorBidi"/>
          <w:b/>
          <w:sz w:val="20"/>
          <w:szCs w:val="20"/>
          <w:lang w:val="tr-TR"/>
        </w:rPr>
        <w:t>Elmas Parlatma Solüsyonu</w:t>
      </w:r>
      <w:r w:rsidRPr="00B25F08">
        <w:rPr>
          <w:rFonts w:asciiTheme="majorBidi" w:eastAsia="Calibri" w:hAnsiTheme="majorBidi" w:cstheme="majorBidi"/>
          <w:b/>
          <w:sz w:val="20"/>
          <w:szCs w:val="20"/>
          <w:lang w:val="tr-TR"/>
        </w:rPr>
        <w:t xml:space="preserve"> Teknik Özellik</w:t>
      </w:r>
      <w:r>
        <w:rPr>
          <w:rFonts w:asciiTheme="majorBidi" w:eastAsia="Calibri" w:hAnsiTheme="majorBidi" w:cstheme="majorBidi"/>
          <w:b/>
          <w:sz w:val="20"/>
          <w:szCs w:val="20"/>
          <w:lang w:val="tr-TR"/>
        </w:rPr>
        <w:t>ler</w:t>
      </w:r>
    </w:p>
    <w:p w14:paraId="2865D977" w14:textId="77777777" w:rsidR="00B25F08" w:rsidRPr="00B25F08" w:rsidRDefault="00B25F08" w:rsidP="00B25F08">
      <w:pPr>
        <w:rPr>
          <w:rFonts w:asciiTheme="majorBidi" w:eastAsia="Calibri" w:hAnsiTheme="majorBidi" w:cstheme="majorBidi"/>
          <w:bCs/>
          <w:sz w:val="20"/>
          <w:szCs w:val="20"/>
          <w:lang w:val="tr-TR"/>
        </w:rPr>
      </w:pPr>
      <w:r w:rsidRPr="00B25F08">
        <w:rPr>
          <w:rFonts w:asciiTheme="majorBidi" w:eastAsia="Calibri" w:hAnsiTheme="majorBidi" w:cstheme="majorBidi"/>
          <w:bCs/>
          <w:sz w:val="20"/>
          <w:szCs w:val="20"/>
          <w:lang w:val="tr-TR"/>
        </w:rPr>
        <w:t>1-Ürün metalografik numune hazırlama sürecinde numunelerin hassas parlatılma işleminde kullanılmaya uygun olmadır.</w:t>
      </w:r>
    </w:p>
    <w:p w14:paraId="665460ED" w14:textId="77777777" w:rsidR="00B25F08" w:rsidRPr="00B25F08" w:rsidRDefault="00B25F08" w:rsidP="00B25F08">
      <w:pPr>
        <w:rPr>
          <w:rFonts w:asciiTheme="majorBidi" w:eastAsia="Calibri" w:hAnsiTheme="majorBidi" w:cstheme="majorBidi"/>
          <w:bCs/>
          <w:sz w:val="20"/>
          <w:szCs w:val="20"/>
          <w:lang w:val="tr-TR"/>
        </w:rPr>
      </w:pPr>
      <w:r w:rsidRPr="00B25F08">
        <w:rPr>
          <w:rFonts w:asciiTheme="majorBidi" w:eastAsia="Calibri" w:hAnsiTheme="majorBidi" w:cstheme="majorBidi"/>
          <w:bCs/>
          <w:sz w:val="20"/>
          <w:szCs w:val="20"/>
          <w:lang w:val="tr-TR"/>
        </w:rPr>
        <w:t>2-Tanecik boyutları 3µm. poly kristal yapıda olmalıdır.</w:t>
      </w:r>
    </w:p>
    <w:p w14:paraId="4E1754DD" w14:textId="77777777" w:rsidR="00B25F08" w:rsidRPr="00B25F08" w:rsidRDefault="00B25F08" w:rsidP="00B25F08">
      <w:pPr>
        <w:rPr>
          <w:rFonts w:asciiTheme="majorBidi" w:eastAsia="Calibri" w:hAnsiTheme="majorBidi" w:cstheme="majorBidi"/>
          <w:bCs/>
          <w:sz w:val="20"/>
          <w:szCs w:val="20"/>
          <w:lang w:val="tr-TR"/>
        </w:rPr>
      </w:pPr>
      <w:r w:rsidRPr="00B25F08">
        <w:rPr>
          <w:rFonts w:asciiTheme="majorBidi" w:eastAsia="Calibri" w:hAnsiTheme="majorBidi" w:cstheme="majorBidi"/>
          <w:bCs/>
          <w:sz w:val="20"/>
          <w:szCs w:val="20"/>
          <w:lang w:val="tr-TR"/>
        </w:rPr>
        <w:t>3-Ürün manuel veya otomatik dozajlamaya uygun olmalıdır.</w:t>
      </w:r>
    </w:p>
    <w:p w14:paraId="701F8A48" w14:textId="77777777" w:rsidR="00B25F08" w:rsidRPr="00B25F08" w:rsidRDefault="00B25F08" w:rsidP="00B25F08">
      <w:pPr>
        <w:rPr>
          <w:rFonts w:asciiTheme="majorBidi" w:eastAsia="Calibri" w:hAnsiTheme="majorBidi" w:cstheme="majorBidi"/>
          <w:bCs/>
          <w:sz w:val="20"/>
          <w:szCs w:val="20"/>
          <w:lang w:val="tr-TR"/>
        </w:rPr>
      </w:pPr>
      <w:r w:rsidRPr="00B25F08">
        <w:rPr>
          <w:rFonts w:asciiTheme="majorBidi" w:eastAsia="Calibri" w:hAnsiTheme="majorBidi" w:cstheme="majorBidi"/>
          <w:bCs/>
          <w:sz w:val="20"/>
          <w:szCs w:val="20"/>
          <w:lang w:val="tr-TR"/>
        </w:rPr>
        <w:t>4-Ürün insan ve çevre sağlığına zarar verecek kimyevi maddeler içermemelidir.</w:t>
      </w:r>
    </w:p>
    <w:p w14:paraId="0508F0DC" w14:textId="77777777" w:rsidR="00B25F08" w:rsidRPr="00B25F08" w:rsidRDefault="00B25F08" w:rsidP="00B25F08">
      <w:pPr>
        <w:rPr>
          <w:rFonts w:asciiTheme="majorBidi" w:eastAsia="Calibri" w:hAnsiTheme="majorBidi" w:cstheme="majorBidi"/>
          <w:bCs/>
          <w:sz w:val="20"/>
          <w:szCs w:val="20"/>
          <w:lang w:val="tr-TR"/>
        </w:rPr>
      </w:pPr>
      <w:r w:rsidRPr="00B25F08">
        <w:rPr>
          <w:rFonts w:asciiTheme="majorBidi" w:eastAsia="Calibri" w:hAnsiTheme="majorBidi" w:cstheme="majorBidi"/>
          <w:bCs/>
          <w:sz w:val="20"/>
          <w:szCs w:val="20"/>
          <w:lang w:val="tr-TR"/>
        </w:rPr>
        <w:t>5-Ürün sıvı formunda olmalıdır.</w:t>
      </w:r>
    </w:p>
    <w:p w14:paraId="430CCF69" w14:textId="77777777" w:rsidR="00B25F08" w:rsidRPr="00B25F08" w:rsidRDefault="00B25F08" w:rsidP="00B25F08">
      <w:pPr>
        <w:rPr>
          <w:rFonts w:asciiTheme="majorBidi" w:eastAsia="Calibri" w:hAnsiTheme="majorBidi" w:cstheme="majorBidi"/>
          <w:bCs/>
          <w:sz w:val="20"/>
          <w:szCs w:val="20"/>
          <w:lang w:val="tr-TR"/>
        </w:rPr>
      </w:pPr>
      <w:r w:rsidRPr="00B25F08">
        <w:rPr>
          <w:rFonts w:asciiTheme="majorBidi" w:eastAsia="Calibri" w:hAnsiTheme="majorBidi" w:cstheme="majorBidi"/>
          <w:bCs/>
          <w:sz w:val="20"/>
          <w:szCs w:val="20"/>
          <w:lang w:val="tr-TR"/>
        </w:rPr>
        <w:t>6-Ürün 5-40°C ortam sıcaklığında depolanabilmeli ve bu koşullarda çökelme yapmamalıdır.</w:t>
      </w:r>
    </w:p>
    <w:p w14:paraId="5D7DBE6B" w14:textId="77777777" w:rsidR="00B25F08" w:rsidRPr="00B25F08" w:rsidRDefault="00B25F08" w:rsidP="00B25F08">
      <w:pPr>
        <w:rPr>
          <w:rFonts w:asciiTheme="majorBidi" w:eastAsia="Calibri" w:hAnsiTheme="majorBidi" w:cstheme="majorBidi"/>
          <w:bCs/>
          <w:sz w:val="20"/>
          <w:szCs w:val="20"/>
          <w:lang w:val="tr-TR"/>
        </w:rPr>
      </w:pPr>
      <w:r w:rsidRPr="00B25F08">
        <w:rPr>
          <w:rFonts w:asciiTheme="majorBidi" w:eastAsia="Calibri" w:hAnsiTheme="majorBidi" w:cstheme="majorBidi"/>
          <w:bCs/>
          <w:sz w:val="20"/>
          <w:szCs w:val="20"/>
          <w:lang w:val="tr-TR"/>
        </w:rPr>
        <w:t xml:space="preserve">7-Ürün yağlayıcı içermeli ve ayrıca bir yağlayıcı gerektirmeksizin kullanılabilmedir. </w:t>
      </w:r>
    </w:p>
    <w:p w14:paraId="3BFEEF74" w14:textId="77777777" w:rsidR="00B25F08" w:rsidRPr="00B25F08" w:rsidRDefault="00B25F08" w:rsidP="00B25F08">
      <w:pPr>
        <w:rPr>
          <w:rFonts w:asciiTheme="majorBidi" w:eastAsia="Calibri" w:hAnsiTheme="majorBidi" w:cstheme="majorBidi"/>
          <w:bCs/>
          <w:sz w:val="20"/>
          <w:szCs w:val="20"/>
          <w:lang w:val="tr-TR"/>
        </w:rPr>
      </w:pPr>
      <w:r w:rsidRPr="00B25F08">
        <w:rPr>
          <w:rFonts w:asciiTheme="majorBidi" w:eastAsia="Calibri" w:hAnsiTheme="majorBidi" w:cstheme="majorBidi"/>
          <w:bCs/>
          <w:sz w:val="20"/>
          <w:szCs w:val="20"/>
          <w:lang w:val="tr-TR"/>
        </w:rPr>
        <w:t xml:space="preserve">8-Üründe elmas </w:t>
      </w:r>
      <w:proofErr w:type="gramStart"/>
      <w:r w:rsidRPr="00B25F08">
        <w:rPr>
          <w:rFonts w:asciiTheme="majorBidi" w:eastAsia="Calibri" w:hAnsiTheme="majorBidi" w:cstheme="majorBidi"/>
          <w:bCs/>
          <w:sz w:val="20"/>
          <w:szCs w:val="20"/>
          <w:lang w:val="tr-TR"/>
        </w:rPr>
        <w:t>konsantrasyonu</w:t>
      </w:r>
      <w:proofErr w:type="gramEnd"/>
      <w:r w:rsidRPr="00B25F08">
        <w:rPr>
          <w:rFonts w:asciiTheme="majorBidi" w:eastAsia="Calibri" w:hAnsiTheme="majorBidi" w:cstheme="majorBidi"/>
          <w:bCs/>
          <w:sz w:val="20"/>
          <w:szCs w:val="20"/>
          <w:lang w:val="tr-TR"/>
        </w:rPr>
        <w:t xml:space="preserve"> 20 karat/litre olmalıdır.</w:t>
      </w:r>
    </w:p>
    <w:p w14:paraId="3E351426" w14:textId="77777777" w:rsidR="00B25F08" w:rsidRPr="00B25F08" w:rsidRDefault="00B25F08" w:rsidP="00B25F08">
      <w:pPr>
        <w:rPr>
          <w:rFonts w:asciiTheme="majorBidi" w:eastAsia="Calibri" w:hAnsiTheme="majorBidi" w:cstheme="majorBidi"/>
          <w:bCs/>
          <w:sz w:val="20"/>
          <w:szCs w:val="20"/>
          <w:lang w:val="tr-TR"/>
        </w:rPr>
      </w:pPr>
      <w:r w:rsidRPr="00B25F08">
        <w:rPr>
          <w:rFonts w:asciiTheme="majorBidi" w:eastAsia="Calibri" w:hAnsiTheme="majorBidi" w:cstheme="majorBidi"/>
          <w:bCs/>
          <w:sz w:val="20"/>
          <w:szCs w:val="20"/>
          <w:lang w:val="tr-TR"/>
        </w:rPr>
        <w:t>9-Ürün %100 polikristal içermelidir ve şişenin üzerinde bu özellik belirtilmelidir.</w:t>
      </w:r>
    </w:p>
    <w:p w14:paraId="1552DBEF" w14:textId="77777777" w:rsidR="00B25F08" w:rsidRPr="00B25F08" w:rsidRDefault="00B25F08" w:rsidP="00B25F08">
      <w:pPr>
        <w:rPr>
          <w:rFonts w:asciiTheme="majorBidi" w:eastAsia="Calibri" w:hAnsiTheme="majorBidi" w:cstheme="majorBidi"/>
          <w:bCs/>
          <w:sz w:val="20"/>
          <w:szCs w:val="20"/>
          <w:lang w:val="tr-TR"/>
        </w:rPr>
      </w:pPr>
      <w:r w:rsidRPr="00B25F08">
        <w:rPr>
          <w:rFonts w:asciiTheme="majorBidi" w:eastAsia="Calibri" w:hAnsiTheme="majorBidi" w:cstheme="majorBidi"/>
          <w:bCs/>
          <w:sz w:val="20"/>
          <w:szCs w:val="20"/>
          <w:lang w:val="tr-TR"/>
        </w:rPr>
        <w:t>10-Elmas yapıların boyutu 0.95-1.05µm toleransa sahip olmalıdır şişenin üzerinde bu özellik belirtilmelidir.</w:t>
      </w:r>
    </w:p>
    <w:p w14:paraId="26CC2968" w14:textId="77777777" w:rsidR="00B25F08" w:rsidRPr="00B25F08" w:rsidRDefault="00B25F08" w:rsidP="00B25F08">
      <w:pPr>
        <w:rPr>
          <w:rFonts w:asciiTheme="majorBidi" w:eastAsia="Calibri" w:hAnsiTheme="majorBidi" w:cstheme="majorBidi"/>
          <w:bCs/>
          <w:sz w:val="20"/>
          <w:szCs w:val="20"/>
          <w:lang w:val="tr-TR"/>
        </w:rPr>
      </w:pPr>
      <w:r w:rsidRPr="00B25F08">
        <w:rPr>
          <w:rFonts w:asciiTheme="majorBidi" w:eastAsia="Calibri" w:hAnsiTheme="majorBidi" w:cstheme="majorBidi"/>
          <w:bCs/>
          <w:sz w:val="20"/>
          <w:szCs w:val="20"/>
          <w:lang w:val="tr-TR"/>
        </w:rPr>
        <w:t>11-Ürün üzerindeki etikette batch kodu belirtilmelidir.</w:t>
      </w:r>
    </w:p>
    <w:p w14:paraId="015D3C7F" w14:textId="77777777" w:rsidR="00B25F08" w:rsidRPr="00B25F08" w:rsidRDefault="00B25F08" w:rsidP="00B25F08">
      <w:pPr>
        <w:rPr>
          <w:rFonts w:asciiTheme="majorBidi" w:eastAsia="Calibri" w:hAnsiTheme="majorBidi" w:cstheme="majorBidi"/>
          <w:bCs/>
          <w:sz w:val="20"/>
          <w:szCs w:val="20"/>
          <w:lang w:val="tr-TR"/>
        </w:rPr>
      </w:pPr>
      <w:r w:rsidRPr="00B25F08">
        <w:rPr>
          <w:rFonts w:asciiTheme="majorBidi" w:eastAsia="Calibri" w:hAnsiTheme="majorBidi" w:cstheme="majorBidi"/>
          <w:bCs/>
          <w:sz w:val="20"/>
          <w:szCs w:val="20"/>
          <w:lang w:val="tr-TR"/>
        </w:rPr>
        <w:t>12-Ürün şeffaf şişede bulunmalıdır.</w:t>
      </w:r>
    </w:p>
    <w:p w14:paraId="70E69313" w14:textId="77777777" w:rsidR="00B25F08" w:rsidRPr="00B25F08" w:rsidRDefault="00B25F08" w:rsidP="00B25F08">
      <w:pPr>
        <w:rPr>
          <w:rFonts w:asciiTheme="majorBidi" w:eastAsia="Calibri" w:hAnsiTheme="majorBidi" w:cstheme="majorBidi"/>
          <w:bCs/>
          <w:sz w:val="20"/>
          <w:szCs w:val="20"/>
          <w:lang w:val="tr-TR"/>
        </w:rPr>
      </w:pPr>
      <w:r w:rsidRPr="00B25F08">
        <w:rPr>
          <w:rFonts w:asciiTheme="majorBidi" w:eastAsia="Calibri" w:hAnsiTheme="majorBidi" w:cstheme="majorBidi"/>
          <w:bCs/>
          <w:sz w:val="20"/>
          <w:szCs w:val="20"/>
          <w:lang w:val="tr-TR"/>
        </w:rPr>
        <w:t>13-Ürün 500ml.’lik şişede gönderilmelidir.</w:t>
      </w:r>
    </w:p>
    <w:p w14:paraId="58A52FEC" w14:textId="77777777" w:rsidR="00B25F08" w:rsidRPr="00B25F08" w:rsidRDefault="00B25F08" w:rsidP="00B25F08">
      <w:pPr>
        <w:rPr>
          <w:rFonts w:asciiTheme="majorBidi" w:eastAsia="Calibri" w:hAnsiTheme="majorBidi" w:cstheme="majorBidi"/>
          <w:bCs/>
          <w:sz w:val="20"/>
          <w:szCs w:val="20"/>
          <w:lang w:val="tr-TR"/>
        </w:rPr>
      </w:pPr>
      <w:r w:rsidRPr="00B25F08">
        <w:rPr>
          <w:rFonts w:asciiTheme="majorBidi" w:eastAsia="Calibri" w:hAnsiTheme="majorBidi" w:cstheme="majorBidi"/>
          <w:bCs/>
          <w:sz w:val="20"/>
          <w:szCs w:val="20"/>
          <w:lang w:val="tr-TR"/>
        </w:rPr>
        <w:t>14-Elmas süspansiyonun pH’ı 8 olmalıdır.</w:t>
      </w:r>
    </w:p>
    <w:p w14:paraId="542C4507" w14:textId="77777777" w:rsidR="00B25F08" w:rsidRDefault="00B25F08" w:rsidP="00B25F08">
      <w:pPr>
        <w:rPr>
          <w:rFonts w:asciiTheme="majorBidi" w:eastAsia="Calibri" w:hAnsiTheme="majorBidi" w:cstheme="majorBidi"/>
          <w:bCs/>
          <w:sz w:val="20"/>
          <w:szCs w:val="20"/>
          <w:lang w:val="tr-TR"/>
        </w:rPr>
      </w:pPr>
      <w:r w:rsidRPr="00B25F08">
        <w:rPr>
          <w:rFonts w:asciiTheme="majorBidi" w:eastAsia="Calibri" w:hAnsiTheme="majorBidi" w:cstheme="majorBidi"/>
          <w:bCs/>
          <w:sz w:val="20"/>
          <w:szCs w:val="20"/>
          <w:lang w:val="tr-TR"/>
        </w:rPr>
        <w:t>15-Ürünün teslimatı için kargo ücreti teklif veren firma tarafından ödemesi yapılmalıdır.</w:t>
      </w:r>
    </w:p>
    <w:p w14:paraId="5848BEBF" w14:textId="05519605" w:rsidR="00B25F08" w:rsidRPr="00B25F08" w:rsidRDefault="00B25F08" w:rsidP="00B25F08">
      <w:pPr>
        <w:rPr>
          <w:rFonts w:asciiTheme="majorBidi" w:eastAsia="Calibri" w:hAnsiTheme="majorBidi" w:cstheme="majorBidi"/>
          <w:bCs/>
          <w:sz w:val="20"/>
          <w:szCs w:val="20"/>
          <w:lang w:val="tr-TR"/>
        </w:rPr>
      </w:pPr>
      <w:r>
        <w:rPr>
          <w:rFonts w:asciiTheme="majorBidi" w:eastAsia="Calibri" w:hAnsiTheme="majorBidi" w:cstheme="majorBidi"/>
          <w:bCs/>
          <w:sz w:val="20"/>
          <w:szCs w:val="20"/>
          <w:lang w:val="tr-TR"/>
        </w:rPr>
        <w:t>16-</w:t>
      </w:r>
      <w:r w:rsidRPr="00B25F08">
        <w:rPr>
          <w:rFonts w:asciiTheme="majorBidi" w:eastAsia="Calibri" w:hAnsiTheme="majorBidi" w:cstheme="majorBidi"/>
          <w:bCs/>
          <w:sz w:val="20"/>
          <w:szCs w:val="20"/>
          <w:lang w:val="tr-TR"/>
        </w:rPr>
        <w:t>Struers Tegraforce 4500 cihazında kullanıma uygun olmalıdır.</w:t>
      </w:r>
    </w:p>
    <w:p w14:paraId="416104A5" w14:textId="77777777" w:rsidR="00B25F08" w:rsidRPr="00B25F08" w:rsidRDefault="00B25F08" w:rsidP="00B25F08">
      <w:pPr>
        <w:rPr>
          <w:rFonts w:asciiTheme="majorBidi" w:hAnsiTheme="majorBidi" w:cstheme="majorBidi"/>
          <w:sz w:val="20"/>
          <w:szCs w:val="20"/>
          <w:lang w:val="tr-TR"/>
        </w:rPr>
      </w:pPr>
    </w:p>
    <w:p w14:paraId="45E22275" w14:textId="77777777" w:rsidR="00E447C0" w:rsidRPr="00B25F08" w:rsidRDefault="00E447C0">
      <w:pPr>
        <w:rPr>
          <w:rFonts w:asciiTheme="majorBidi" w:hAnsiTheme="majorBidi" w:cstheme="majorBidi"/>
          <w:sz w:val="20"/>
          <w:szCs w:val="20"/>
          <w:lang w:val="tr-TR"/>
        </w:rPr>
      </w:pPr>
    </w:p>
    <w:sectPr w:rsidR="00E447C0" w:rsidRPr="00B25F08" w:rsidSect="00B25F08">
      <w:pgSz w:w="12240" w:h="15840"/>
      <w:pgMar w:top="851" w:right="851" w:bottom="851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2BE5AE6"/>
    <w:multiLevelType w:val="hybridMultilevel"/>
    <w:tmpl w:val="1AC6A53A"/>
    <w:lvl w:ilvl="0" w:tplc="43C8CE3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63320A7"/>
    <w:multiLevelType w:val="hybridMultilevel"/>
    <w:tmpl w:val="A4EA3C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447C0"/>
    <w:rsid w:val="00003242"/>
    <w:rsid w:val="00090997"/>
    <w:rsid w:val="002232ED"/>
    <w:rsid w:val="004B0BE1"/>
    <w:rsid w:val="00507958"/>
    <w:rsid w:val="00544706"/>
    <w:rsid w:val="0064389B"/>
    <w:rsid w:val="00866979"/>
    <w:rsid w:val="00890668"/>
    <w:rsid w:val="0094261F"/>
    <w:rsid w:val="009D6595"/>
    <w:rsid w:val="00A619DF"/>
    <w:rsid w:val="00A7198B"/>
    <w:rsid w:val="00A81752"/>
    <w:rsid w:val="00B25F08"/>
    <w:rsid w:val="00C529C5"/>
    <w:rsid w:val="00CB4EDC"/>
    <w:rsid w:val="00CF17AD"/>
    <w:rsid w:val="00D53D7D"/>
    <w:rsid w:val="00DB5229"/>
    <w:rsid w:val="00DE3DEE"/>
    <w:rsid w:val="00E447C0"/>
    <w:rsid w:val="00EA3059"/>
    <w:rsid w:val="00EE6B0F"/>
    <w:rsid w:val="00FA32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AF3E20"/>
  <w15:docId w15:val="{D740E3BA-1CD8-4780-AE3A-1B0A265150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00324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8324947-E99B-4FD3-9C82-72BFC55952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599</Words>
  <Characters>3417</Characters>
  <Application>Microsoft Office Word</Application>
  <DocSecurity>0</DocSecurity>
  <Lines>28</Lines>
  <Paragraphs>8</Paragraphs>
  <ScaleCrop>false</ScaleCrop>
  <HeadingPairs>
    <vt:vector size="4" baseType="variant">
      <vt:variant>
        <vt:lpstr>Konu Başlığı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Mikrotest</Company>
  <LinksUpToDate>false</LinksUpToDate>
  <CharactersWithSpaces>4008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1</cp:revision>
  <dcterms:created xsi:type="dcterms:W3CDTF">2024-11-27T09:26:00Z</dcterms:created>
  <dcterms:modified xsi:type="dcterms:W3CDTF">2024-11-29T07:22:00Z</dcterms:modified>
</cp:coreProperties>
</file>