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332AAF" w14:textId="32F96466" w:rsidR="00387D23" w:rsidRDefault="00387D23" w:rsidP="00387D23">
      <w:pPr>
        <w:spacing w:after="343" w:line="401" w:lineRule="atLeast"/>
        <w:jc w:val="both"/>
        <w:textAlignment w:val="baseline"/>
        <w:rPr>
          <w:rFonts w:ascii="Times New Roman" w:eastAsia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Alkasit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Restoratif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Teknik Şartname</w:t>
      </w:r>
    </w:p>
    <w:p w14:paraId="308C6680" w14:textId="40A49224" w:rsidR="00387D23" w:rsidRPr="00387D23" w:rsidRDefault="00387D23" w:rsidP="00387D23">
      <w:pPr>
        <w:spacing w:before="240" w:after="24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7D23">
        <w:rPr>
          <w:rFonts w:ascii="Times New Roman" w:eastAsia="Times New Roman" w:hAnsi="Times New Roman" w:cs="Times New Roman"/>
          <w:sz w:val="24"/>
          <w:szCs w:val="24"/>
        </w:rPr>
        <w:t xml:space="preserve">Işıkla sertleştirme seçeneği ile birlikte sunulan, kendiliğinden sertleşen, </w:t>
      </w:r>
      <w:proofErr w:type="spellStart"/>
      <w:r w:rsidRPr="00387D23">
        <w:rPr>
          <w:rFonts w:ascii="Times New Roman" w:eastAsia="Times New Roman" w:hAnsi="Times New Roman" w:cs="Times New Roman"/>
          <w:sz w:val="24"/>
          <w:szCs w:val="24"/>
        </w:rPr>
        <w:t>radyoopak</w:t>
      </w:r>
      <w:proofErr w:type="spellEnd"/>
      <w:r w:rsidRPr="00387D23">
        <w:rPr>
          <w:rFonts w:ascii="Times New Roman" w:eastAsia="Times New Roman" w:hAnsi="Times New Roman" w:cs="Times New Roman"/>
          <w:sz w:val="24"/>
          <w:szCs w:val="24"/>
        </w:rPr>
        <w:t xml:space="preserve"> bir dolgu malzemesi olmalıdır.</w:t>
      </w:r>
    </w:p>
    <w:p w14:paraId="15450542" w14:textId="2D90D10B" w:rsidR="00387D23" w:rsidRPr="00387D23" w:rsidRDefault="00387D23" w:rsidP="00387D23">
      <w:pPr>
        <w:spacing w:before="240" w:after="24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7D23">
        <w:rPr>
          <w:rFonts w:ascii="Times New Roman" w:eastAsia="Times New Roman" w:hAnsi="Times New Roman" w:cs="Times New Roman"/>
          <w:sz w:val="24"/>
          <w:szCs w:val="24"/>
        </w:rPr>
        <w:t>Endikasyonları, anterior ve posteriordaki eksik diş dokusu olmalıdır.</w:t>
      </w:r>
    </w:p>
    <w:p w14:paraId="5701A763" w14:textId="77777777" w:rsidR="00387D23" w:rsidRPr="00387D23" w:rsidRDefault="00387D23" w:rsidP="00387D23">
      <w:pPr>
        <w:spacing w:before="240" w:after="24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eastAsia="Times New Roman" w:hAnsi="Times New Roman" w:cs="Times New Roman"/>
          <w:sz w:val="24"/>
          <w:szCs w:val="24"/>
        </w:rPr>
        <w:t xml:space="preserve">Bileşenleri; </w:t>
      </w:r>
      <w:proofErr w:type="spellStart"/>
      <w:r w:rsidRPr="00387D23">
        <w:rPr>
          <w:rFonts w:ascii="Times New Roman" w:eastAsia="Times New Roman" w:hAnsi="Times New Roman" w:cs="Times New Roman"/>
          <w:sz w:val="24"/>
          <w:szCs w:val="24"/>
        </w:rPr>
        <w:t>Ca</w:t>
      </w:r>
      <w:proofErr w:type="spellEnd"/>
      <w:r w:rsidRPr="00387D23"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proofErr w:type="spellStart"/>
      <w:r w:rsidRPr="00387D23">
        <w:rPr>
          <w:rFonts w:ascii="Times New Roman" w:eastAsia="Times New Roman" w:hAnsi="Times New Roman" w:cs="Times New Roman"/>
          <w:sz w:val="24"/>
          <w:szCs w:val="24"/>
        </w:rPr>
        <w:t>florosilikat</w:t>
      </w:r>
      <w:proofErr w:type="spellEnd"/>
      <w:r w:rsidRPr="00387D23">
        <w:rPr>
          <w:rFonts w:ascii="Times New Roman" w:eastAsia="Times New Roman" w:hAnsi="Times New Roman" w:cs="Times New Roman"/>
          <w:sz w:val="24"/>
          <w:szCs w:val="24"/>
        </w:rPr>
        <w:t xml:space="preserve"> camı</w:t>
      </w:r>
      <w:r w:rsidRPr="00387D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camı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Ba-florosilikat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camı, kopolimer,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Ca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Ba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-Al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florosilikat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camı, UDMA, iterbiyum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triflorür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, aromatik alifatik UDMA, DCP ve PEG-400-DMA. İnorganik dolguların toplam içeriği: Hacmen %58-59 İnorganik dolgu maddelerinin parçacık büyüklüğü: 0,1 µm ile 7 µm arasında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olamalıdır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>.</w:t>
      </w:r>
    </w:p>
    <w:p w14:paraId="31C4031D" w14:textId="0054F9D9" w:rsidR="00387D23" w:rsidRPr="00387D23" w:rsidRDefault="00387D23" w:rsidP="00387D23">
      <w:pPr>
        <w:spacing w:before="240" w:after="240" w:line="360" w:lineRule="auto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Kalsiyum ve hidroksit iyonları yaymalıdır.</w:t>
      </w:r>
    </w:p>
    <w:p w14:paraId="47B83512" w14:textId="2FD6FA48" w:rsidR="00387D23" w:rsidRPr="00387D23" w:rsidRDefault="00387D23" w:rsidP="00387D23">
      <w:pPr>
        <w:spacing w:before="240" w:after="24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7D23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387D23">
        <w:rPr>
          <w:rFonts w:ascii="Times New Roman" w:hAnsi="Times New Roman" w:cs="Times New Roman"/>
          <w:sz w:val="24"/>
          <w:szCs w:val="24"/>
        </w:rPr>
        <w:t>alıcı dişlerde ve süt dişlerinde sınıf I, II ve V. kavitelerin restorasyonunda doku kaybının yerine koyulması için uygun olmalıdır.</w:t>
      </w:r>
    </w:p>
    <w:p w14:paraId="00D8BC99" w14:textId="5E5379C5" w:rsidR="00387D23" w:rsidRPr="00387D23" w:rsidRDefault="00387D23" w:rsidP="00387D23">
      <w:pPr>
        <w:spacing w:before="240" w:after="24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  <w:proofErr w:type="gramStart"/>
      <w:r w:rsidRPr="00387D2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  <w:t>Ürün  A2</w:t>
      </w:r>
      <w:proofErr w:type="gramEnd"/>
      <w:r w:rsidRPr="00387D2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  <w:t xml:space="preserve"> renginde ve 0,3 gr kapsül şeklinde olmalıdır.</w:t>
      </w:r>
    </w:p>
    <w:p w14:paraId="15C7F0E2" w14:textId="6FC824EE" w:rsidR="00387D23" w:rsidRPr="00387D23" w:rsidRDefault="00387D23" w:rsidP="00387D23">
      <w:pPr>
        <w:spacing w:before="240" w:after="24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  <w:r w:rsidRPr="00387D2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  <w:t>Ürün orijinal kutusunda ambalajında olmalıdır. Kutu üzerinde üretici firmanın adı, logosu ve son kullanma tarihi bulunmalıdır.</w:t>
      </w:r>
    </w:p>
    <w:p w14:paraId="3270C387" w14:textId="1168FCCE" w:rsidR="00387D23" w:rsidRPr="00387D23" w:rsidRDefault="00387D23" w:rsidP="00387D23">
      <w:pPr>
        <w:spacing w:before="240" w:after="240" w:line="36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  <w:r w:rsidRPr="00387D2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  <w:t xml:space="preserve">Türkçe kullanma </w:t>
      </w:r>
      <w:proofErr w:type="spellStart"/>
      <w:r w:rsidRPr="00387D2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  <w:t>klavuzu</w:t>
      </w:r>
      <w:proofErr w:type="spellEnd"/>
      <w:r w:rsidRPr="00387D2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  <w:t xml:space="preserve"> bulunmalıdır.</w:t>
      </w:r>
    </w:p>
    <w:p w14:paraId="139B3F36" w14:textId="77777777" w:rsidR="00387D23" w:rsidRDefault="00387D23">
      <w:pPr>
        <w:sectPr w:rsidR="00387D23" w:rsidSect="00387D23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3BF43FB" w14:textId="7B9FB36B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87D23">
        <w:rPr>
          <w:rFonts w:ascii="Times New Roman" w:hAnsi="Times New Roman" w:cs="Times New Roman"/>
          <w:b/>
          <w:bCs/>
          <w:sz w:val="24"/>
          <w:szCs w:val="24"/>
        </w:rPr>
        <w:lastRenderedPageBreak/>
        <w:t>Bioactive</w:t>
      </w:r>
      <w:proofErr w:type="spellEnd"/>
      <w:r w:rsidRPr="00387D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387D23">
        <w:rPr>
          <w:rFonts w:ascii="Times New Roman" w:hAnsi="Times New Roman" w:cs="Times New Roman"/>
          <w:b/>
          <w:bCs/>
          <w:sz w:val="24"/>
          <w:szCs w:val="24"/>
        </w:rPr>
        <w:t>Restoratif</w:t>
      </w:r>
      <w:proofErr w:type="spellEnd"/>
      <w:r w:rsidRPr="00387D23">
        <w:rPr>
          <w:rFonts w:ascii="Times New Roman" w:hAnsi="Times New Roman" w:cs="Times New Roman"/>
          <w:b/>
          <w:bCs/>
          <w:sz w:val="24"/>
          <w:szCs w:val="24"/>
        </w:rPr>
        <w:t xml:space="preserve"> Teknik Şartname</w:t>
      </w:r>
    </w:p>
    <w:p w14:paraId="2D5724EF" w14:textId="582F0117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Dayanıklı, esnek, kırılma ve aşınmaya karşı dayanıklı, şok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absorbe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edici olmalıdır.</w:t>
      </w:r>
    </w:p>
    <w:p w14:paraId="024D241B" w14:textId="2BBBA17D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Kalsiyum, fosfat ve florür salar ve şarj edebilmelidir. </w:t>
      </w:r>
    </w:p>
    <w:p w14:paraId="0B7B5FE3" w14:textId="6EBC2F62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Doğal estetik olmalı,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cilalanabilimelidir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37C6AEC" w14:textId="28DC6FD9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İyonik bağlar olağanüstü bir marjinal mühür oluşturabilmelidir. </w:t>
      </w:r>
    </w:p>
    <w:p w14:paraId="31042B1A" w14:textId="7110B429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Duyarlılığı olmamalıdır. </w:t>
      </w:r>
    </w:p>
    <w:p w14:paraId="0EC5E823" w14:textId="1FC20398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Aşınma ve ufalanmaya karşı dirençli olmalıdır. </w:t>
      </w:r>
    </w:p>
    <w:p w14:paraId="6B2FB8F1" w14:textId="55184954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Boyut olarak stabil olmalıdır. Neme dayanıklı olmalıdır. </w:t>
      </w:r>
    </w:p>
    <w:p w14:paraId="6DA24CB1" w14:textId="020A02C1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Düşük su emme gücü - Düşük çözünürlükte olmalıdır. </w:t>
      </w:r>
    </w:p>
    <w:p w14:paraId="719E9889" w14:textId="46B0A72B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Işık tedavisinde kullanılabilmelidir. </w:t>
      </w:r>
    </w:p>
    <w:p w14:paraId="5A9AC17B" w14:textId="3D7C248C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İçeriğinde 2x5 ml/8gm şırınga + 40 adet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automix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uç ve 20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gauge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metal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cannula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008810B0" w14:textId="002C45BD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87D23">
        <w:rPr>
          <w:rFonts w:ascii="Times New Roman" w:hAnsi="Times New Roman" w:cs="Times New Roman"/>
          <w:sz w:val="24"/>
          <w:szCs w:val="24"/>
        </w:rPr>
        <w:t>Radyopak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olmalıdır. </w:t>
      </w:r>
    </w:p>
    <w:p w14:paraId="542209A7" w14:textId="77777777" w:rsid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Geleneksel rezin modifiye cam iyonomer(RMGI) ve cam iyonomer(GI) ve akışkan kompozitlere alternatif olarak üretilmiş olmalıdır. </w:t>
      </w:r>
    </w:p>
    <w:p w14:paraId="00E5CB0D" w14:textId="505E7E59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87D23">
        <w:rPr>
          <w:rFonts w:ascii="Times New Roman" w:hAnsi="Times New Roman" w:cs="Times New Roman"/>
          <w:sz w:val="24"/>
          <w:szCs w:val="24"/>
        </w:rPr>
        <w:t>Bisfenol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A,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Bis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>-GMA ve BPA türevleri içermemelidir</w:t>
      </w:r>
    </w:p>
    <w:p w14:paraId="0AAB558B" w14:textId="77777777" w:rsidR="00387D23" w:rsidRPr="00387D23" w:rsidRDefault="00387D23" w:rsidP="00387D23">
      <w:pPr>
        <w:pStyle w:val="ListeParagraf"/>
        <w:spacing w:before="240" w:after="240" w:line="48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Ürün A2 renginden olmalıdır.</w:t>
      </w:r>
    </w:p>
    <w:p w14:paraId="6DA36E96" w14:textId="77777777" w:rsidR="00387D23" w:rsidRDefault="00387D23">
      <w:pPr>
        <w:sectPr w:rsidR="00387D23" w:rsidSect="00387D23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6F3BD3F0" w14:textId="21CF6087" w:rsidR="00387D23" w:rsidRPr="00387D23" w:rsidRDefault="00387D23" w:rsidP="00387D23">
      <w:pPr>
        <w:spacing w:before="240" w:after="24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87D23">
        <w:rPr>
          <w:rFonts w:ascii="Times New Roman" w:hAnsi="Times New Roman" w:cs="Times New Roman"/>
          <w:b/>
          <w:bCs/>
          <w:sz w:val="24"/>
          <w:szCs w:val="24"/>
        </w:rPr>
        <w:lastRenderedPageBreak/>
        <w:t>Cam Hibrit Restoratif Teknik Şartname</w:t>
      </w:r>
    </w:p>
    <w:p w14:paraId="225DBBE2" w14:textId="4A31B00E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Yüksek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translusensli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hibrit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cam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iyonomer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restoratif materyal, uzun süreli restoratif dayanıklılık ve estetik sağlamalıdır.</w:t>
      </w:r>
    </w:p>
    <w:p w14:paraId="1D08C817" w14:textId="304B9886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Güçlendirilmiş yapısı ile kırılma ve aşınmaya karşı yüksek direnç sunmalıdır.</w:t>
      </w:r>
    </w:p>
    <w:p w14:paraId="552680C6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Florür salınımı ile dişlerin korunmasına yardımcı olmalıdır.</w:t>
      </w:r>
    </w:p>
    <w:p w14:paraId="15427822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Estetik ve cilalanabilir yüzey sağlamalıdır.</w:t>
      </w:r>
    </w:p>
    <w:p w14:paraId="395B3CCC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Kimyasal bağlar oluşturarak olağanüstü bir marjinal mühür sağlamalıdır.</w:t>
      </w:r>
    </w:p>
    <w:p w14:paraId="12D2E1F2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Neme dayanıklı ve boyutsal stabiliteye sahip olmalıdır.</w:t>
      </w:r>
    </w:p>
    <w:p w14:paraId="237BA89D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Düşük su emme kapasitesi ve düşük çözünürlük sunmalıdır.</w:t>
      </w:r>
    </w:p>
    <w:p w14:paraId="58C1F937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Işıkla sertleşmelidir.</w:t>
      </w:r>
    </w:p>
    <w:p w14:paraId="128FB6D8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87D23">
        <w:rPr>
          <w:rFonts w:ascii="Times New Roman" w:hAnsi="Times New Roman" w:cs="Times New Roman"/>
          <w:sz w:val="24"/>
          <w:szCs w:val="24"/>
        </w:rPr>
        <w:t>Bisfenol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A,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Bis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>-GMA ve BPA türevleri içermemelidir.</w:t>
      </w:r>
    </w:p>
    <w:p w14:paraId="23834EFB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Endikasyonları: kalıcı restorasyonlar, stres altındaki posterior bölgelerde restorasyonlar, Class I ve Class II restorasyonlar olmalıdır.</w:t>
      </w:r>
    </w:p>
    <w:p w14:paraId="66B2647A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Ürün, A2 renginde olmalıdır.</w:t>
      </w:r>
    </w:p>
    <w:p w14:paraId="4B114A7D" w14:textId="77777777" w:rsidR="00387D23" w:rsidRDefault="00387D23">
      <w:pPr>
        <w:sectPr w:rsidR="00387D23" w:rsidSect="00387D23">
          <w:pgSz w:w="11910" w:h="16840"/>
          <w:pgMar w:top="1418" w:right="1418" w:bottom="1418" w:left="1418" w:header="743" w:footer="1055" w:gutter="0"/>
          <w:cols w:space="708"/>
          <w:docGrid w:linePitch="326"/>
        </w:sectPr>
      </w:pPr>
    </w:p>
    <w:p w14:paraId="63ED8CC5" w14:textId="6582A633" w:rsidR="00387D23" w:rsidRPr="00387D23" w:rsidRDefault="00387D23" w:rsidP="00387D23">
      <w:pPr>
        <w:spacing w:before="240" w:after="24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387D23">
        <w:rPr>
          <w:rFonts w:ascii="Times New Roman" w:hAnsi="Times New Roman" w:cs="Times New Roman"/>
          <w:b/>
          <w:bCs/>
          <w:sz w:val="24"/>
          <w:szCs w:val="24"/>
        </w:rPr>
        <w:lastRenderedPageBreak/>
        <w:t>Geleneksel CIS Teknik Şartname</w:t>
      </w:r>
    </w:p>
    <w:p w14:paraId="2F9D811B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Yüksek yoğunluklu ve hızlı sertleşen bir cam iyonomer restoratif materyal olmalıdır.</w:t>
      </w:r>
    </w:p>
    <w:p w14:paraId="578DE142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Dayanıklı, esnek ve aşınmaya karşı dirençli olmalıdır</w:t>
      </w:r>
    </w:p>
    <w:p w14:paraId="5FF76632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Kalsiyum fosfat ve florür salarak, diş yapısının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remineralizasyonuna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katkı sağlamalıdır.</w:t>
      </w:r>
    </w:p>
    <w:p w14:paraId="0FA3AAD3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Estetik, cilalanabilir ve doğal görünümlü olmalıdır.</w:t>
      </w:r>
    </w:p>
    <w:p w14:paraId="69AADBDC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Yüksek marjinal mühür oluşturarak mükemmel uyum sağlamalıdır.</w:t>
      </w:r>
    </w:p>
    <w:p w14:paraId="4A9B1704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Düşük su emme kapasitesi ve düşük çözünürlük sunmalıdır.</w:t>
      </w:r>
    </w:p>
    <w:p w14:paraId="09DB5482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Işıkla sertleşmelidir.</w:t>
      </w:r>
    </w:p>
    <w:p w14:paraId="1491C1CC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87D23">
        <w:rPr>
          <w:rFonts w:ascii="Times New Roman" w:hAnsi="Times New Roman" w:cs="Times New Roman"/>
          <w:sz w:val="24"/>
          <w:szCs w:val="24"/>
        </w:rPr>
        <w:t>Bisfenol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A,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Bis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>-GMA ve BPA türevleri içermemelidir.</w:t>
      </w:r>
    </w:p>
    <w:p w14:paraId="6E3EF9A1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Endikasyonları: kalıcı restorasyonlar, çocuk diş hekimliği uygulamaları, servikal restorasyonlar, posterior restorasyonlar olmalıdır.</w:t>
      </w:r>
    </w:p>
    <w:p w14:paraId="4C6B92EA" w14:textId="77777777" w:rsidR="00387D23" w:rsidRPr="00387D23" w:rsidRDefault="00387D23" w:rsidP="00387D23">
      <w:pPr>
        <w:spacing w:before="240" w:after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Ürün, A2 renginde olmalıdır.</w:t>
      </w:r>
    </w:p>
    <w:p w14:paraId="71DF06DC" w14:textId="77777777" w:rsidR="00387D23" w:rsidRDefault="00387D23">
      <w:pPr>
        <w:sectPr w:rsidR="00387D23" w:rsidSect="00387D23">
          <w:pgSz w:w="11910" w:h="16840"/>
          <w:pgMar w:top="1418" w:right="1418" w:bottom="1418" w:left="1418" w:header="743" w:footer="1055" w:gutter="0"/>
          <w:cols w:space="708"/>
          <w:docGrid w:linePitch="326"/>
        </w:sectPr>
      </w:pPr>
    </w:p>
    <w:p w14:paraId="1AF8E7E5" w14:textId="672D8293" w:rsidR="00387D23" w:rsidRPr="000544E5" w:rsidRDefault="00387D23" w:rsidP="00387D23">
      <w:pPr>
        <w:spacing w:before="240" w:after="24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544E5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Bitirme </w:t>
      </w:r>
      <w:r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Pr="000544E5">
        <w:rPr>
          <w:rFonts w:ascii="Times New Roman" w:hAnsi="Times New Roman" w:cs="Times New Roman"/>
          <w:b/>
          <w:bCs/>
          <w:sz w:val="24"/>
          <w:szCs w:val="24"/>
        </w:rPr>
        <w:t>e Parlatma Disk Seti</w:t>
      </w:r>
    </w:p>
    <w:p w14:paraId="59E4F476" w14:textId="77777777" w:rsidR="00387D23" w:rsidRPr="00387D23" w:rsidRDefault="00387D23" w:rsidP="00387D23">
      <w:pPr>
        <w:spacing w:before="240" w:after="240" w:line="360" w:lineRule="auto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Set içeriğinde kalın (siyah), orta (mor), ince (yeşil) ve süper ince (kırmızı) şeklinde farklı grenler diskler ve çift taraflı şeritler bulunmalıdır.</w:t>
      </w:r>
    </w:p>
    <w:p w14:paraId="3F833C84" w14:textId="77777777" w:rsidR="00387D23" w:rsidRPr="00387D23" w:rsidRDefault="00387D23" w:rsidP="00387D23">
      <w:pPr>
        <w:spacing w:before="240" w:after="240" w:line="360" w:lineRule="auto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Set içerisindeki diskler silikon,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karbid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>, şeritler mine için güvenli olacak şekilde alüminyum oksit olarak üretilmiş olmalıdır.</w:t>
      </w:r>
    </w:p>
    <w:p w14:paraId="28B57224" w14:textId="77777777" w:rsidR="00387D23" w:rsidRPr="00387D23" w:rsidRDefault="00387D23" w:rsidP="00387D23">
      <w:pPr>
        <w:spacing w:before="240" w:after="240" w:line="360" w:lineRule="auto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Set içerisinde ki diskler ve şeritler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konturleme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>, bitirme ve cilalamadan kullanılabilmelidir.</w:t>
      </w:r>
    </w:p>
    <w:p w14:paraId="53E88EEB" w14:textId="77777777" w:rsidR="00387D23" w:rsidRPr="00387D23" w:rsidRDefault="00387D23" w:rsidP="00387D23">
      <w:pPr>
        <w:spacing w:before="240" w:after="240" w:line="360" w:lineRule="auto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>Set içerisinde ki diskler ve şeritler 2 farklı boyutta olmalıdır.</w:t>
      </w:r>
    </w:p>
    <w:p w14:paraId="1BBF9DEC" w14:textId="77777777" w:rsidR="00387D23" w:rsidRPr="00387D23" w:rsidRDefault="00387D23" w:rsidP="00387D23">
      <w:pPr>
        <w:spacing w:before="240" w:after="240" w:line="360" w:lineRule="auto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Elastik silikon giriş ağızı sayesinde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mandrene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kolayca yerleştirilebilmelidir.</w:t>
      </w:r>
    </w:p>
    <w:p w14:paraId="211A2454" w14:textId="77777777" w:rsidR="00387D23" w:rsidRPr="00387D23" w:rsidRDefault="00387D23" w:rsidP="00387D23">
      <w:pPr>
        <w:spacing w:before="240" w:after="240" w:line="360" w:lineRule="auto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Ultra ince ve esnek diskler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inter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proksimal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bölgelere rahatça ulaşabilmelidir.</w:t>
      </w:r>
    </w:p>
    <w:p w14:paraId="02F069D6" w14:textId="77777777" w:rsidR="00387D23" w:rsidRPr="00387D23" w:rsidRDefault="00387D23" w:rsidP="00387D23">
      <w:pPr>
        <w:spacing w:before="240" w:after="240" w:line="360" w:lineRule="auto"/>
        <w:rPr>
          <w:rFonts w:ascii="Times New Roman" w:hAnsi="Times New Roman" w:cs="Times New Roman"/>
          <w:sz w:val="24"/>
          <w:szCs w:val="24"/>
        </w:rPr>
      </w:pPr>
      <w:r w:rsidRPr="00387D23">
        <w:rPr>
          <w:rFonts w:ascii="Times New Roman" w:hAnsi="Times New Roman" w:cs="Times New Roman"/>
          <w:sz w:val="24"/>
          <w:szCs w:val="24"/>
        </w:rPr>
        <w:t xml:space="preserve">Set içerisinde 100 adet standart disk, 80 adet mini disk, 40 adet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polişerit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polystrip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>), 2 adet dura-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white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stone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, 4 adet CA metal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mandren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87D23">
        <w:rPr>
          <w:rFonts w:ascii="Times New Roman" w:hAnsi="Times New Roman" w:cs="Times New Roman"/>
          <w:sz w:val="24"/>
          <w:szCs w:val="24"/>
        </w:rPr>
        <w:t>kompozit</w:t>
      </w:r>
      <w:proofErr w:type="spellEnd"/>
      <w:r w:rsidRPr="00387D23">
        <w:rPr>
          <w:rFonts w:ascii="Times New Roman" w:hAnsi="Times New Roman" w:cs="Times New Roman"/>
          <w:sz w:val="24"/>
          <w:szCs w:val="24"/>
        </w:rPr>
        <w:t xml:space="preserve"> cila lastiği (ince) bulunmalıdır.</w:t>
      </w:r>
    </w:p>
    <w:p w14:paraId="4FA90D70" w14:textId="77777777" w:rsidR="00387D23" w:rsidRDefault="00387D23">
      <w:pPr>
        <w:sectPr w:rsidR="00387D23" w:rsidSect="00387D23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709"/>
        <w:gridCol w:w="2141"/>
        <w:gridCol w:w="6212"/>
      </w:tblGrid>
      <w:tr w:rsidR="00387D23" w:rsidRPr="00904FC8" w14:paraId="143BD06F" w14:textId="77777777" w:rsidTr="008D68A6">
        <w:tc>
          <w:tcPr>
            <w:tcW w:w="709" w:type="dxa"/>
          </w:tcPr>
          <w:p w14:paraId="4764153A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sz w:val="20"/>
                <w:szCs w:val="20"/>
              </w:rPr>
              <w:lastRenderedPageBreak/>
              <w:t>No</w:t>
            </w:r>
          </w:p>
        </w:tc>
        <w:tc>
          <w:tcPr>
            <w:tcW w:w="2141" w:type="dxa"/>
          </w:tcPr>
          <w:p w14:paraId="658F37D2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sz w:val="20"/>
                <w:szCs w:val="20"/>
              </w:rPr>
              <w:t>Malzemenin adı</w:t>
            </w:r>
          </w:p>
        </w:tc>
        <w:tc>
          <w:tcPr>
            <w:tcW w:w="6212" w:type="dxa"/>
          </w:tcPr>
          <w:p w14:paraId="425D66C1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sz w:val="20"/>
                <w:szCs w:val="20"/>
              </w:rPr>
              <w:t>Teknik şartname</w:t>
            </w:r>
          </w:p>
        </w:tc>
      </w:tr>
      <w:tr w:rsidR="00387D23" w:rsidRPr="00904FC8" w14:paraId="586BFA8F" w14:textId="77777777" w:rsidTr="008D68A6">
        <w:tc>
          <w:tcPr>
            <w:tcW w:w="709" w:type="dxa"/>
          </w:tcPr>
          <w:p w14:paraId="55B7EF64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141" w:type="dxa"/>
          </w:tcPr>
          <w:p w14:paraId="0C67AA98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Nitril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eldiven</w:t>
            </w:r>
          </w:p>
        </w:tc>
        <w:tc>
          <w:tcPr>
            <w:tcW w:w="6212" w:type="dxa"/>
          </w:tcPr>
          <w:p w14:paraId="000845D7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904FC8">
              <w:rPr>
                <w:rFonts w:asciiTheme="minorBidi" w:hAnsiTheme="minorBidi"/>
                <w:sz w:val="20"/>
                <w:szCs w:val="20"/>
                <w:lang w:val="de-LI"/>
              </w:rPr>
              <w:t>Pakette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  <w:lang w:val="de-LI"/>
              </w:rPr>
              <w:t xml:space="preserve"> 100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  <w:lang w:val="de-LI"/>
              </w:rPr>
              <w:t>adet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  <w:lang w:val="de-LI"/>
              </w:rPr>
              <w:t xml:space="preserve">,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  <w:lang w:val="de-LI"/>
              </w:rPr>
              <w:t>nitril</w:t>
            </w:r>
            <w:proofErr w:type="spellEnd"/>
          </w:p>
        </w:tc>
      </w:tr>
      <w:tr w:rsidR="00387D23" w:rsidRPr="00904FC8" w14:paraId="4B56087B" w14:textId="77777777" w:rsidTr="008D68A6">
        <w:tc>
          <w:tcPr>
            <w:tcW w:w="709" w:type="dxa"/>
          </w:tcPr>
          <w:p w14:paraId="4178154B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141" w:type="dxa"/>
          </w:tcPr>
          <w:p w14:paraId="36D5C174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>PBS tablet</w:t>
            </w:r>
          </w:p>
        </w:tc>
        <w:tc>
          <w:tcPr>
            <w:tcW w:w="6212" w:type="dxa"/>
          </w:tcPr>
          <w:p w14:paraId="416B4580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>Kutuda 100 adet, tablet formunda</w:t>
            </w:r>
          </w:p>
        </w:tc>
      </w:tr>
      <w:tr w:rsidR="00387D23" w:rsidRPr="00904FC8" w14:paraId="70D3B5B3" w14:textId="77777777" w:rsidTr="008D68A6">
        <w:tc>
          <w:tcPr>
            <w:tcW w:w="709" w:type="dxa"/>
          </w:tcPr>
          <w:p w14:paraId="3E902D60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141" w:type="dxa"/>
          </w:tcPr>
          <w:p w14:paraId="3C299BC9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Ependorf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tüp</w:t>
            </w:r>
          </w:p>
        </w:tc>
        <w:tc>
          <w:tcPr>
            <w:tcW w:w="6212" w:type="dxa"/>
          </w:tcPr>
          <w:p w14:paraId="234A34AE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 xml:space="preserve">1,5 ml,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non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steril, pakette 500 adet</w:t>
            </w:r>
          </w:p>
        </w:tc>
      </w:tr>
      <w:tr w:rsidR="00387D23" w:rsidRPr="00904FC8" w14:paraId="51718D85" w14:textId="77777777" w:rsidTr="008D68A6">
        <w:tc>
          <w:tcPr>
            <w:tcW w:w="709" w:type="dxa"/>
          </w:tcPr>
          <w:p w14:paraId="04EE809A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141" w:type="dxa"/>
          </w:tcPr>
          <w:p w14:paraId="4CC84F10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 xml:space="preserve">Glikoz Monohidrat  </w:t>
            </w:r>
          </w:p>
        </w:tc>
        <w:tc>
          <w:tcPr>
            <w:tcW w:w="6212" w:type="dxa"/>
          </w:tcPr>
          <w:p w14:paraId="3B8DFEB7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Extra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pure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,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Pharma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quality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1 KG</w:t>
            </w:r>
          </w:p>
        </w:tc>
      </w:tr>
      <w:tr w:rsidR="00387D23" w:rsidRPr="00904FC8" w14:paraId="1ACA518D" w14:textId="77777777" w:rsidTr="008D68A6">
        <w:tc>
          <w:tcPr>
            <w:tcW w:w="709" w:type="dxa"/>
          </w:tcPr>
          <w:p w14:paraId="0C4EF565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2141" w:type="dxa"/>
          </w:tcPr>
          <w:p w14:paraId="4C28E182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Agar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agar</w:t>
            </w:r>
            <w:proofErr w:type="spellEnd"/>
          </w:p>
        </w:tc>
        <w:tc>
          <w:tcPr>
            <w:tcW w:w="6212" w:type="dxa"/>
          </w:tcPr>
          <w:p w14:paraId="57600C72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>Kutuda 500 gr, mikrobiyolojik çalışmalarda kullanıma uygun</w:t>
            </w:r>
          </w:p>
        </w:tc>
      </w:tr>
      <w:tr w:rsidR="00387D23" w:rsidRPr="00904FC8" w14:paraId="312990C3" w14:textId="77777777" w:rsidTr="008D68A6">
        <w:tc>
          <w:tcPr>
            <w:tcW w:w="709" w:type="dxa"/>
          </w:tcPr>
          <w:p w14:paraId="5EA7436C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141" w:type="dxa"/>
          </w:tcPr>
          <w:p w14:paraId="51D25EB9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>Petri</w:t>
            </w:r>
          </w:p>
        </w:tc>
        <w:tc>
          <w:tcPr>
            <w:tcW w:w="6212" w:type="dxa"/>
          </w:tcPr>
          <w:p w14:paraId="0E88CCE8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 xml:space="preserve">90 mm, plastik, steril, pakette 500 adet,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disposable</w:t>
            </w:r>
            <w:proofErr w:type="spellEnd"/>
          </w:p>
        </w:tc>
      </w:tr>
      <w:tr w:rsidR="00387D23" w:rsidRPr="00904FC8" w14:paraId="7DD75751" w14:textId="77777777" w:rsidTr="008D68A6">
        <w:tc>
          <w:tcPr>
            <w:tcW w:w="709" w:type="dxa"/>
          </w:tcPr>
          <w:p w14:paraId="22A35053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2141" w:type="dxa"/>
          </w:tcPr>
          <w:p w14:paraId="6E4D3E91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>Steril İdrar Kabı</w:t>
            </w:r>
          </w:p>
        </w:tc>
        <w:tc>
          <w:tcPr>
            <w:tcW w:w="6212" w:type="dxa"/>
          </w:tcPr>
          <w:p w14:paraId="24662648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 xml:space="preserve">100 ml’lik, tek tek poşette, 250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lik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koli, </w:t>
            </w:r>
            <w:proofErr w:type="gramStart"/>
            <w:r w:rsidRPr="00904FC8">
              <w:rPr>
                <w:rFonts w:asciiTheme="minorBidi" w:hAnsiTheme="minorBidi"/>
                <w:sz w:val="20"/>
                <w:szCs w:val="20"/>
              </w:rPr>
              <w:t>steril</w:t>
            </w:r>
            <w:proofErr w:type="gramEnd"/>
          </w:p>
        </w:tc>
      </w:tr>
      <w:tr w:rsidR="00387D23" w:rsidRPr="00904FC8" w14:paraId="58574D4D" w14:textId="77777777" w:rsidTr="008D68A6">
        <w:tc>
          <w:tcPr>
            <w:tcW w:w="709" w:type="dxa"/>
          </w:tcPr>
          <w:p w14:paraId="493DC359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2141" w:type="dxa"/>
          </w:tcPr>
          <w:p w14:paraId="617C1029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 xml:space="preserve">Mavi pipet ucu </w:t>
            </w:r>
          </w:p>
        </w:tc>
        <w:tc>
          <w:tcPr>
            <w:tcW w:w="6212" w:type="dxa"/>
          </w:tcPr>
          <w:p w14:paraId="6F84E522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Non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Steril, pakette 500 adet</w:t>
            </w:r>
          </w:p>
        </w:tc>
      </w:tr>
      <w:tr w:rsidR="00387D23" w:rsidRPr="00904FC8" w14:paraId="75A5DE47" w14:textId="77777777" w:rsidTr="008D68A6">
        <w:tc>
          <w:tcPr>
            <w:tcW w:w="709" w:type="dxa"/>
          </w:tcPr>
          <w:p w14:paraId="283D57DE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2141" w:type="dxa"/>
          </w:tcPr>
          <w:p w14:paraId="5460B1C5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Denanol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(C</w:t>
            </w:r>
            <w:r w:rsidRPr="00904FC8">
              <w:rPr>
                <w:rFonts w:asciiTheme="minorBidi" w:hAnsiTheme="minorBidi"/>
                <w:sz w:val="20"/>
                <w:szCs w:val="20"/>
                <w:vertAlign w:val="subscript"/>
              </w:rPr>
              <w:t>2</w:t>
            </w:r>
            <w:r w:rsidRPr="00904FC8">
              <w:rPr>
                <w:rFonts w:asciiTheme="minorBidi" w:hAnsiTheme="minorBidi"/>
                <w:sz w:val="20"/>
                <w:szCs w:val="20"/>
              </w:rPr>
              <w:t>H</w:t>
            </w:r>
            <w:r w:rsidRPr="00904FC8">
              <w:rPr>
                <w:rFonts w:asciiTheme="minorBidi" w:hAnsiTheme="minorBidi"/>
                <w:sz w:val="20"/>
                <w:szCs w:val="20"/>
                <w:vertAlign w:val="subscript"/>
              </w:rPr>
              <w:t>5</w:t>
            </w:r>
            <w:r w:rsidRPr="00904FC8">
              <w:rPr>
                <w:rFonts w:asciiTheme="minorBidi" w:hAnsiTheme="minorBidi"/>
                <w:sz w:val="20"/>
                <w:szCs w:val="20"/>
              </w:rPr>
              <w:t>OH)</w:t>
            </w:r>
          </w:p>
        </w:tc>
        <w:tc>
          <w:tcPr>
            <w:tcW w:w="6212" w:type="dxa"/>
          </w:tcPr>
          <w:p w14:paraId="1C90AF68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 xml:space="preserve">Şişede 1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lt</w:t>
            </w:r>
            <w:proofErr w:type="spellEnd"/>
          </w:p>
        </w:tc>
      </w:tr>
      <w:tr w:rsidR="00387D23" w:rsidRPr="00904FC8" w14:paraId="62DBAF4E" w14:textId="77777777" w:rsidTr="008D68A6">
        <w:tc>
          <w:tcPr>
            <w:tcW w:w="709" w:type="dxa"/>
          </w:tcPr>
          <w:p w14:paraId="774D3E27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2141" w:type="dxa"/>
          </w:tcPr>
          <w:p w14:paraId="695661D1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Eküvyon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cubuk</w:t>
            </w:r>
            <w:proofErr w:type="spellEnd"/>
          </w:p>
        </w:tc>
        <w:tc>
          <w:tcPr>
            <w:tcW w:w="6212" w:type="dxa"/>
          </w:tcPr>
          <w:p w14:paraId="31F36E50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proofErr w:type="spellStart"/>
            <w:r>
              <w:rPr>
                <w:rFonts w:asciiTheme="minorBidi" w:hAnsiTheme="minorBidi"/>
                <w:sz w:val="20"/>
                <w:szCs w:val="20"/>
              </w:rPr>
              <w:t>Jelsiz</w:t>
            </w:r>
            <w:proofErr w:type="spellEnd"/>
            <w:r>
              <w:rPr>
                <w:rFonts w:asciiTheme="minorBidi" w:hAnsiTheme="minorBidi"/>
                <w:sz w:val="20"/>
                <w:szCs w:val="20"/>
              </w:rPr>
              <w:t xml:space="preserve">, </w:t>
            </w:r>
            <w:r w:rsidRPr="00904FC8">
              <w:rPr>
                <w:rFonts w:asciiTheme="minorBidi" w:hAnsiTheme="minorBidi"/>
                <w:sz w:val="20"/>
                <w:szCs w:val="20"/>
              </w:rPr>
              <w:t>Steril</w:t>
            </w:r>
            <w:r>
              <w:rPr>
                <w:rFonts w:asciiTheme="minorBidi" w:hAnsiTheme="minorBidi"/>
                <w:sz w:val="20"/>
                <w:szCs w:val="20"/>
              </w:rPr>
              <w:t>,</w:t>
            </w:r>
            <w:r w:rsidRPr="00904FC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r>
              <w:rPr>
                <w:rFonts w:asciiTheme="minorBidi" w:hAnsiTheme="minorBidi"/>
                <w:sz w:val="20"/>
                <w:szCs w:val="20"/>
              </w:rPr>
              <w:t>pakette 100 adet</w:t>
            </w:r>
          </w:p>
        </w:tc>
      </w:tr>
      <w:tr w:rsidR="00387D23" w:rsidRPr="00904FC8" w14:paraId="436B399C" w14:textId="77777777" w:rsidTr="008D68A6">
        <w:tc>
          <w:tcPr>
            <w:tcW w:w="709" w:type="dxa"/>
          </w:tcPr>
          <w:p w14:paraId="20E11EAD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2141" w:type="dxa"/>
          </w:tcPr>
          <w:p w14:paraId="7762966E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 xml:space="preserve">Steril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falkon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tüp</w:t>
            </w:r>
          </w:p>
        </w:tc>
        <w:tc>
          <w:tcPr>
            <w:tcW w:w="6212" w:type="dxa"/>
          </w:tcPr>
          <w:p w14:paraId="1C31F406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>15 ml</w:t>
            </w:r>
            <w:r>
              <w:rPr>
                <w:rFonts w:asciiTheme="minorBidi" w:hAnsiTheme="minorBidi"/>
                <w:sz w:val="20"/>
                <w:szCs w:val="20"/>
              </w:rPr>
              <w:t>,</w:t>
            </w:r>
            <w:r w:rsidRPr="00904FC8">
              <w:rPr>
                <w:rFonts w:asciiTheme="minorBidi" w:hAnsiTheme="minorBidi"/>
                <w:sz w:val="20"/>
                <w:szCs w:val="20"/>
              </w:rPr>
              <w:t xml:space="preserve"> steril </w:t>
            </w:r>
            <w:proofErr w:type="spellStart"/>
            <w:r w:rsidRPr="00904FC8">
              <w:rPr>
                <w:rFonts w:asciiTheme="minorBidi" w:hAnsiTheme="minorBidi"/>
                <w:sz w:val="20"/>
                <w:szCs w:val="20"/>
              </w:rPr>
              <w:t>falkon</w:t>
            </w:r>
            <w:proofErr w:type="spellEnd"/>
            <w:r w:rsidRPr="00904FC8">
              <w:rPr>
                <w:rFonts w:asciiTheme="minorBidi" w:hAnsiTheme="minorBidi"/>
                <w:sz w:val="20"/>
                <w:szCs w:val="20"/>
              </w:rPr>
              <w:t xml:space="preserve"> tüp</w:t>
            </w:r>
            <w:r>
              <w:rPr>
                <w:rFonts w:asciiTheme="minorBidi" w:hAnsiTheme="minorBidi"/>
                <w:sz w:val="20"/>
                <w:szCs w:val="20"/>
              </w:rPr>
              <w:t>,</w:t>
            </w:r>
            <w:r w:rsidRPr="00904FC8">
              <w:rPr>
                <w:rFonts w:asciiTheme="minorBidi" w:hAnsiTheme="minorBidi"/>
                <w:sz w:val="20"/>
                <w:szCs w:val="20"/>
              </w:rPr>
              <w:t xml:space="preserve"> tek tek steril</w:t>
            </w:r>
            <w:r>
              <w:rPr>
                <w:rFonts w:asciiTheme="minorBidi" w:hAnsiTheme="minorBidi"/>
                <w:sz w:val="20"/>
                <w:szCs w:val="20"/>
              </w:rPr>
              <w:t>,</w:t>
            </w:r>
            <w:r w:rsidRPr="00904FC8">
              <w:rPr>
                <w:rFonts w:asciiTheme="minorBidi" w:hAnsiTheme="minorBidi"/>
                <w:sz w:val="20"/>
                <w:szCs w:val="20"/>
              </w:rPr>
              <w:t xml:space="preserve"> </w:t>
            </w:r>
            <w:r>
              <w:rPr>
                <w:rFonts w:asciiTheme="minorBidi" w:hAnsiTheme="minorBidi"/>
                <w:sz w:val="20"/>
                <w:szCs w:val="20"/>
              </w:rPr>
              <w:t>pakette 50 adet</w:t>
            </w:r>
          </w:p>
        </w:tc>
      </w:tr>
      <w:tr w:rsidR="00387D23" w:rsidRPr="00904FC8" w14:paraId="33C2CF14" w14:textId="77777777" w:rsidTr="008D68A6">
        <w:tc>
          <w:tcPr>
            <w:tcW w:w="709" w:type="dxa"/>
          </w:tcPr>
          <w:p w14:paraId="038DEEB1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r w:rsidRPr="00904FC8">
              <w:rPr>
                <w:rFonts w:asciiTheme="minorBidi" w:hAnsiTheme="minorBidi"/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2141" w:type="dxa"/>
          </w:tcPr>
          <w:p w14:paraId="770AA7AE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>
              <w:rPr>
                <w:rFonts w:asciiTheme="minorBidi" w:hAnsiTheme="minorBidi"/>
                <w:sz w:val="20"/>
                <w:szCs w:val="20"/>
              </w:rPr>
              <w:t>S</w:t>
            </w:r>
            <w:r w:rsidRPr="00904FC8">
              <w:rPr>
                <w:rFonts w:asciiTheme="minorBidi" w:hAnsiTheme="minorBidi"/>
                <w:sz w:val="20"/>
                <w:szCs w:val="20"/>
              </w:rPr>
              <w:t xml:space="preserve">pektrofotometre küveti  </w:t>
            </w:r>
          </w:p>
        </w:tc>
        <w:tc>
          <w:tcPr>
            <w:tcW w:w="6212" w:type="dxa"/>
          </w:tcPr>
          <w:p w14:paraId="6ECFC4EE" w14:textId="7777777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  <w:r w:rsidRPr="00904FC8">
              <w:rPr>
                <w:rFonts w:asciiTheme="minorBidi" w:hAnsiTheme="minorBidi"/>
                <w:sz w:val="20"/>
                <w:szCs w:val="20"/>
              </w:rPr>
              <w:t>Plastik, pakette 100 adet, oyuklu</w:t>
            </w:r>
          </w:p>
        </w:tc>
      </w:tr>
      <w:tr w:rsidR="00387D23" w:rsidRPr="00904FC8" w14:paraId="04DFD0F1" w14:textId="77777777" w:rsidTr="008D68A6">
        <w:tc>
          <w:tcPr>
            <w:tcW w:w="709" w:type="dxa"/>
          </w:tcPr>
          <w:p w14:paraId="538F0C67" w14:textId="633FEB65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2141" w:type="dxa"/>
          </w:tcPr>
          <w:p w14:paraId="31DBB8F7" w14:textId="32F10454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6212" w:type="dxa"/>
          </w:tcPr>
          <w:p w14:paraId="5553A4A2" w14:textId="73FFAF32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387D23" w:rsidRPr="00904FC8" w14:paraId="66273463" w14:textId="77777777" w:rsidTr="008D68A6">
        <w:tc>
          <w:tcPr>
            <w:tcW w:w="709" w:type="dxa"/>
          </w:tcPr>
          <w:p w14:paraId="195F6B38" w14:textId="61DA3C70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</w:p>
        </w:tc>
        <w:tc>
          <w:tcPr>
            <w:tcW w:w="2141" w:type="dxa"/>
          </w:tcPr>
          <w:p w14:paraId="7CA109A0" w14:textId="1355E90C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6212" w:type="dxa"/>
          </w:tcPr>
          <w:p w14:paraId="48FB2780" w14:textId="26367C93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387D23" w:rsidRPr="00904FC8" w14:paraId="672900E4" w14:textId="77777777" w:rsidTr="008D68A6">
        <w:tc>
          <w:tcPr>
            <w:tcW w:w="709" w:type="dxa"/>
          </w:tcPr>
          <w:p w14:paraId="0911A078" w14:textId="1F7FD3A7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</w:p>
        </w:tc>
        <w:tc>
          <w:tcPr>
            <w:tcW w:w="2141" w:type="dxa"/>
          </w:tcPr>
          <w:p w14:paraId="0445E1A8" w14:textId="119BC276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6212" w:type="dxa"/>
          </w:tcPr>
          <w:p w14:paraId="07EE9724" w14:textId="0C4D6EAE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387D23" w:rsidRPr="00904FC8" w14:paraId="7757074E" w14:textId="77777777" w:rsidTr="008D68A6">
        <w:tc>
          <w:tcPr>
            <w:tcW w:w="709" w:type="dxa"/>
          </w:tcPr>
          <w:p w14:paraId="2B14093D" w14:textId="15C4F1CD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</w:p>
        </w:tc>
        <w:tc>
          <w:tcPr>
            <w:tcW w:w="2141" w:type="dxa"/>
          </w:tcPr>
          <w:p w14:paraId="3AB33DE8" w14:textId="1CA58AA7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6212" w:type="dxa"/>
          </w:tcPr>
          <w:p w14:paraId="095AB178" w14:textId="05E77CA5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387D23" w:rsidRPr="00904FC8" w14:paraId="2B4188BE" w14:textId="77777777" w:rsidTr="008D68A6">
        <w:tc>
          <w:tcPr>
            <w:tcW w:w="709" w:type="dxa"/>
          </w:tcPr>
          <w:p w14:paraId="60C03CCF" w14:textId="76A7FAEB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</w:p>
        </w:tc>
        <w:tc>
          <w:tcPr>
            <w:tcW w:w="2141" w:type="dxa"/>
          </w:tcPr>
          <w:p w14:paraId="49E9CC9B" w14:textId="3A054154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6212" w:type="dxa"/>
          </w:tcPr>
          <w:p w14:paraId="295B365E" w14:textId="3F7D03BD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387D23" w:rsidRPr="00904FC8" w14:paraId="771F2191" w14:textId="77777777" w:rsidTr="008D68A6">
        <w:tc>
          <w:tcPr>
            <w:tcW w:w="709" w:type="dxa"/>
          </w:tcPr>
          <w:p w14:paraId="0C27BDA3" w14:textId="0C908480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</w:p>
        </w:tc>
        <w:tc>
          <w:tcPr>
            <w:tcW w:w="2141" w:type="dxa"/>
          </w:tcPr>
          <w:p w14:paraId="6BA2DD2B" w14:textId="57DE7738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6212" w:type="dxa"/>
          </w:tcPr>
          <w:p w14:paraId="620BBB59" w14:textId="25520D8C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</w:tr>
      <w:tr w:rsidR="00387D23" w:rsidRPr="00904FC8" w14:paraId="326F4399" w14:textId="77777777" w:rsidTr="008D68A6">
        <w:tc>
          <w:tcPr>
            <w:tcW w:w="709" w:type="dxa"/>
          </w:tcPr>
          <w:p w14:paraId="0057A886" w14:textId="7B6CA022" w:rsidR="00387D23" w:rsidRPr="00904FC8" w:rsidRDefault="00387D23" w:rsidP="008D68A6">
            <w:pPr>
              <w:jc w:val="center"/>
              <w:rPr>
                <w:rFonts w:asciiTheme="minorBidi" w:hAnsiTheme="minorBidi"/>
                <w:b/>
                <w:bCs/>
                <w:sz w:val="20"/>
                <w:szCs w:val="20"/>
              </w:rPr>
            </w:pPr>
          </w:p>
        </w:tc>
        <w:tc>
          <w:tcPr>
            <w:tcW w:w="2141" w:type="dxa"/>
          </w:tcPr>
          <w:p w14:paraId="3DE8BF12" w14:textId="3D54DB44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  <w:tc>
          <w:tcPr>
            <w:tcW w:w="6212" w:type="dxa"/>
          </w:tcPr>
          <w:p w14:paraId="24F6FDB1" w14:textId="1F37DE38" w:rsidR="00387D23" w:rsidRPr="00904FC8" w:rsidRDefault="00387D23" w:rsidP="008D68A6">
            <w:pPr>
              <w:jc w:val="center"/>
              <w:rPr>
                <w:rFonts w:asciiTheme="minorBidi" w:hAnsiTheme="minorBidi"/>
                <w:sz w:val="20"/>
                <w:szCs w:val="20"/>
              </w:rPr>
            </w:pPr>
          </w:p>
        </w:tc>
      </w:tr>
    </w:tbl>
    <w:p w14:paraId="7EF59D39" w14:textId="77777777" w:rsidR="00387D23" w:rsidRDefault="00387D23"/>
    <w:sectPr w:rsidR="00387D23" w:rsidSect="00387D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C00355"/>
    <w:multiLevelType w:val="hybridMultilevel"/>
    <w:tmpl w:val="D57A3C18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7800EA"/>
    <w:multiLevelType w:val="hybridMultilevel"/>
    <w:tmpl w:val="9190ECE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4C685C"/>
    <w:multiLevelType w:val="hybridMultilevel"/>
    <w:tmpl w:val="C6DA2E8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7877A2"/>
    <w:multiLevelType w:val="hybridMultilevel"/>
    <w:tmpl w:val="CD4A10D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235"/>
  <w:drawingGridVerticalSpacing w:val="163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D23"/>
    <w:rsid w:val="00094C8B"/>
    <w:rsid w:val="00367D65"/>
    <w:rsid w:val="00387D23"/>
    <w:rsid w:val="005B3AE6"/>
    <w:rsid w:val="00604993"/>
    <w:rsid w:val="0069291F"/>
    <w:rsid w:val="009E5279"/>
    <w:rsid w:val="00A97016"/>
    <w:rsid w:val="00E74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B9434"/>
  <w15:chartTrackingRefBased/>
  <w15:docId w15:val="{AD57853A-30CF-4D72-BC47-D439E9C2B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7D23"/>
    <w:pPr>
      <w:spacing w:after="200" w:line="276" w:lineRule="auto"/>
    </w:pPr>
    <w:rPr>
      <w:rFonts w:eastAsiaTheme="minorEastAsia"/>
      <w:kern w:val="0"/>
      <w:lang w:eastAsia="tr-TR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387D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387D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387D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387D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387D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387D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387D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387D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387D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387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387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387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387D23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387D23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387D23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387D23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387D23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387D23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387D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387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387D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387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387D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387D23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387D23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387D23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387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387D23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387D23"/>
    <w:rPr>
      <w:b/>
      <w:bCs/>
      <w:smallCaps/>
      <w:color w:val="0F4761" w:themeColor="accent1" w:themeShade="BF"/>
      <w:spacing w:val="5"/>
    </w:rPr>
  </w:style>
  <w:style w:type="table" w:styleId="TabloKlavuzu">
    <w:name w:val="Table Grid"/>
    <w:basedOn w:val="NormalTablo"/>
    <w:uiPriority w:val="39"/>
    <w:rsid w:val="00387D23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292CC-7A24-4B90-A1D8-261BD29B2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709</Words>
  <Characters>4044</Characters>
  <Application>Microsoft Office Word</Application>
  <DocSecurity>0</DocSecurity>
  <Lines>33</Lines>
  <Paragraphs>9</Paragraphs>
  <ScaleCrop>false</ScaleCrop>
  <Company/>
  <LinksUpToDate>false</LinksUpToDate>
  <CharactersWithSpaces>4744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Barkın Işılar</dc:creator>
  <cp:keywords/>
  <dc:description/>
  <cp:lastModifiedBy>Pc</cp:lastModifiedBy>
  <cp:revision>1</cp:revision>
  <dcterms:created xsi:type="dcterms:W3CDTF">2024-11-17T17:38:00Z</dcterms:created>
  <dcterms:modified xsi:type="dcterms:W3CDTF">2025-01-28T07:23:00Z</dcterms:modified>
</cp:coreProperties>
</file>