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FE9B3B" w14:textId="77777777" w:rsidR="0043081F" w:rsidRPr="00C35A94" w:rsidRDefault="0043081F" w:rsidP="00C35A9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5960A3D" w14:textId="0147C84A" w:rsidR="00340A37" w:rsidRPr="00C35A94" w:rsidRDefault="00340A37" w:rsidP="00C35A94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tr-TR"/>
        </w:rPr>
      </w:pPr>
      <w:r w:rsidRPr="00C35A94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tr-TR"/>
        </w:rPr>
        <w:t xml:space="preserve">** CAVİTY CONDİTİONER  </w:t>
      </w:r>
    </w:p>
    <w:p w14:paraId="08139DE8" w14:textId="78C98C6B" w:rsidR="00340A37" w:rsidRPr="00C35A94" w:rsidRDefault="00340A37" w:rsidP="00C35A94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tr-TR"/>
        </w:rPr>
      </w:pPr>
      <w:r w:rsidRPr="00C35A94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tr-TR"/>
        </w:rPr>
        <w:t xml:space="preserve">**  </w:t>
      </w:r>
      <w:r w:rsidR="00A0486D" w:rsidRPr="00C35A94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tr-TR"/>
        </w:rPr>
        <w:t>(</w:t>
      </w:r>
      <w:proofErr w:type="spellStart"/>
      <w:r w:rsidR="00A0486D" w:rsidRPr="00C35A94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tr-TR"/>
        </w:rPr>
        <w:t>poliakrilik</w:t>
      </w:r>
      <w:proofErr w:type="spellEnd"/>
      <w:r w:rsidR="00A0486D" w:rsidRPr="00C35A94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tr-TR"/>
        </w:rPr>
        <w:t xml:space="preserve"> asit </w:t>
      </w:r>
      <w:proofErr w:type="spellStart"/>
      <w:r w:rsidR="00A0486D" w:rsidRPr="00C35A94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tr-TR"/>
        </w:rPr>
        <w:t>kavite</w:t>
      </w:r>
      <w:proofErr w:type="spellEnd"/>
      <w:r w:rsidR="00A0486D" w:rsidRPr="00C35A94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tr-TR"/>
        </w:rPr>
        <w:t xml:space="preserve"> </w:t>
      </w:r>
      <w:proofErr w:type="spellStart"/>
      <w:r w:rsidR="00A0486D" w:rsidRPr="00C35A94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tr-TR"/>
        </w:rPr>
        <w:t>şartlayıcısı</w:t>
      </w:r>
      <w:proofErr w:type="spellEnd"/>
      <w:r w:rsidR="00A0486D" w:rsidRPr="00C35A94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tr-TR"/>
        </w:rPr>
        <w:t>)</w:t>
      </w:r>
    </w:p>
    <w:p w14:paraId="739D754A" w14:textId="77777777" w:rsidR="00340A37" w:rsidRPr="00C35A94" w:rsidRDefault="00340A37" w:rsidP="00C35A9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tr-TR"/>
        </w:rPr>
      </w:pPr>
    </w:p>
    <w:p w14:paraId="573695FF" w14:textId="41DBE0E6" w:rsidR="0043081F" w:rsidRPr="00C35A94" w:rsidRDefault="0043081F" w:rsidP="00C35A94">
      <w:pPr>
        <w:spacing w:line="36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6425404F" w14:textId="7D14829C" w:rsidR="0043081F" w:rsidRPr="00C35A94" w:rsidRDefault="0043081F" w:rsidP="00C35A94">
      <w:pPr>
        <w:pStyle w:val="ListeParagraf"/>
        <w:numPr>
          <w:ilvl w:val="0"/>
          <w:numId w:val="5"/>
        </w:numPr>
        <w:spacing w:before="100" w:beforeAutospacing="1" w:after="100" w:afterAutospacing="1" w:line="360" w:lineRule="auto"/>
        <w:contextualSpacing w:val="0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C35A94">
        <w:rPr>
          <w:rFonts w:ascii="Times New Roman" w:hAnsi="Times New Roman" w:cs="Times New Roman"/>
          <w:sz w:val="24"/>
          <w:szCs w:val="24"/>
        </w:rPr>
        <w:t xml:space="preserve">Ürün  %20’lik </w:t>
      </w:r>
      <w:proofErr w:type="spellStart"/>
      <w:r w:rsidRPr="00C35A94">
        <w:rPr>
          <w:rFonts w:ascii="Times New Roman" w:hAnsi="Times New Roman" w:cs="Times New Roman"/>
          <w:sz w:val="24"/>
          <w:szCs w:val="24"/>
        </w:rPr>
        <w:t>poliakrilik</w:t>
      </w:r>
      <w:proofErr w:type="spellEnd"/>
      <w:r w:rsidRPr="00C35A94">
        <w:rPr>
          <w:rFonts w:ascii="Times New Roman" w:hAnsi="Times New Roman" w:cs="Times New Roman"/>
          <w:sz w:val="24"/>
          <w:szCs w:val="24"/>
        </w:rPr>
        <w:t xml:space="preserve"> </w:t>
      </w:r>
      <w:r w:rsidR="00A0486D" w:rsidRPr="00C35A94">
        <w:rPr>
          <w:rFonts w:ascii="Times New Roman" w:hAnsi="Times New Roman" w:cs="Times New Roman"/>
          <w:sz w:val="24"/>
          <w:szCs w:val="24"/>
        </w:rPr>
        <w:t xml:space="preserve">asit çözeltisi olup 10 </w:t>
      </w:r>
      <w:proofErr w:type="spellStart"/>
      <w:r w:rsidR="00A0486D" w:rsidRPr="00C35A94">
        <w:rPr>
          <w:rFonts w:ascii="Times New Roman" w:eastAsia="Times New Roman" w:hAnsi="Times New Roman" w:cs="Times New Roman"/>
          <w:sz w:val="24"/>
          <w:szCs w:val="24"/>
          <w:lang w:eastAsia="tr-TR"/>
        </w:rPr>
        <w:t>sn</w:t>
      </w:r>
      <w:proofErr w:type="spellEnd"/>
      <w:r w:rsidR="00A0486D" w:rsidRPr="00C35A9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uygulama süresine sahip olmalı ve suyla kolayca uzaklaştırılabilmelidir.</w:t>
      </w:r>
    </w:p>
    <w:p w14:paraId="7B83A324" w14:textId="0FB445CD" w:rsidR="00A0486D" w:rsidRPr="00C35A94" w:rsidRDefault="00A0486D" w:rsidP="00C35A94">
      <w:pPr>
        <w:pStyle w:val="ListeParagraf"/>
        <w:numPr>
          <w:ilvl w:val="0"/>
          <w:numId w:val="5"/>
        </w:numPr>
        <w:spacing w:before="100" w:beforeAutospacing="1" w:after="100" w:afterAutospacing="1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C35A94">
        <w:rPr>
          <w:rFonts w:ascii="Times New Roman" w:hAnsi="Times New Roman" w:cs="Times New Roman"/>
          <w:sz w:val="24"/>
          <w:szCs w:val="24"/>
        </w:rPr>
        <w:t xml:space="preserve">Cam </w:t>
      </w:r>
      <w:proofErr w:type="spellStart"/>
      <w:r w:rsidRPr="00C35A94">
        <w:rPr>
          <w:rFonts w:ascii="Times New Roman" w:hAnsi="Times New Roman" w:cs="Times New Roman"/>
          <w:sz w:val="24"/>
          <w:szCs w:val="24"/>
        </w:rPr>
        <w:t>ıonomerlerde</w:t>
      </w:r>
      <w:proofErr w:type="spellEnd"/>
      <w:r w:rsidRPr="00C35A94">
        <w:rPr>
          <w:rFonts w:ascii="Times New Roman" w:hAnsi="Times New Roman" w:cs="Times New Roman"/>
          <w:sz w:val="24"/>
          <w:szCs w:val="24"/>
        </w:rPr>
        <w:t xml:space="preserve"> kullanıma </w:t>
      </w:r>
      <w:proofErr w:type="gramStart"/>
      <w:r w:rsidRPr="00C35A94">
        <w:rPr>
          <w:rFonts w:ascii="Times New Roman" w:hAnsi="Times New Roman" w:cs="Times New Roman"/>
          <w:sz w:val="24"/>
          <w:szCs w:val="24"/>
        </w:rPr>
        <w:t>uygun , mekanik</w:t>
      </w:r>
      <w:proofErr w:type="gramEnd"/>
      <w:r w:rsidRPr="00C35A94">
        <w:rPr>
          <w:rFonts w:ascii="Times New Roman" w:hAnsi="Times New Roman" w:cs="Times New Roman"/>
          <w:sz w:val="24"/>
          <w:szCs w:val="24"/>
        </w:rPr>
        <w:t xml:space="preserve"> tutunmayı artırmalı, </w:t>
      </w:r>
      <w:r w:rsidRPr="00C35A94">
        <w:rPr>
          <w:rFonts w:ascii="Times New Roman" w:hAnsi="Times New Roman" w:cs="Times New Roman"/>
          <w:sz w:val="24"/>
          <w:szCs w:val="24"/>
        </w:rPr>
        <w:br/>
        <w:t xml:space="preserve">marjinal sızdırmazlığı artırmalı, </w:t>
      </w:r>
      <w:proofErr w:type="spellStart"/>
      <w:r w:rsidRPr="00C35A94">
        <w:rPr>
          <w:rFonts w:ascii="Times New Roman" w:hAnsi="Times New Roman" w:cs="Times New Roman"/>
          <w:sz w:val="24"/>
          <w:szCs w:val="24"/>
        </w:rPr>
        <w:t>restarosyonlarda</w:t>
      </w:r>
      <w:proofErr w:type="spellEnd"/>
      <w:r w:rsidRPr="00C35A94">
        <w:rPr>
          <w:rFonts w:ascii="Times New Roman" w:hAnsi="Times New Roman" w:cs="Times New Roman"/>
          <w:sz w:val="24"/>
          <w:szCs w:val="24"/>
        </w:rPr>
        <w:t xml:space="preserve"> kenar yalıtımını güçlendirmeli,  </w:t>
      </w:r>
      <w:proofErr w:type="spellStart"/>
      <w:r w:rsidRPr="00C35A94">
        <w:rPr>
          <w:rFonts w:ascii="Times New Roman" w:hAnsi="Times New Roman" w:cs="Times New Roman"/>
          <w:sz w:val="24"/>
          <w:szCs w:val="24"/>
        </w:rPr>
        <w:t>tübüllerde</w:t>
      </w:r>
      <w:proofErr w:type="spellEnd"/>
      <w:r w:rsidRPr="00C35A94">
        <w:rPr>
          <w:rFonts w:ascii="Times New Roman" w:hAnsi="Times New Roman" w:cs="Times New Roman"/>
          <w:sz w:val="24"/>
          <w:szCs w:val="24"/>
        </w:rPr>
        <w:t xml:space="preserve"> tampon görevi görebilmelidir.</w:t>
      </w:r>
    </w:p>
    <w:p w14:paraId="2C40F950" w14:textId="7AA16AF5" w:rsidR="00A0486D" w:rsidRPr="00C35A94" w:rsidRDefault="00A0486D" w:rsidP="00C35A94">
      <w:pPr>
        <w:pStyle w:val="ListeParagraf"/>
        <w:numPr>
          <w:ilvl w:val="0"/>
          <w:numId w:val="3"/>
        </w:numPr>
        <w:autoSpaceDE w:val="0"/>
        <w:autoSpaceDN w:val="0"/>
        <w:spacing w:before="40" w:after="40" w:line="360" w:lineRule="auto"/>
        <w:rPr>
          <w:rFonts w:ascii="Times New Roman" w:hAnsi="Times New Roman" w:cs="Times New Roman"/>
          <w:sz w:val="24"/>
          <w:szCs w:val="24"/>
        </w:rPr>
      </w:pPr>
      <w:r w:rsidRPr="00C35A94">
        <w:rPr>
          <w:rFonts w:ascii="Times New Roman" w:hAnsi="Times New Roman" w:cs="Times New Roman"/>
          <w:sz w:val="24"/>
          <w:szCs w:val="24"/>
        </w:rPr>
        <w:t xml:space="preserve">Ayrıca </w:t>
      </w:r>
      <w:proofErr w:type="spellStart"/>
      <w:r w:rsidRPr="00C35A94">
        <w:rPr>
          <w:rFonts w:ascii="Times New Roman" w:hAnsi="Times New Roman" w:cs="Times New Roman"/>
          <w:color w:val="000000"/>
          <w:sz w:val="24"/>
          <w:szCs w:val="24"/>
        </w:rPr>
        <w:t>dentin</w:t>
      </w:r>
      <w:proofErr w:type="spellEnd"/>
      <w:r w:rsidRPr="00C35A94">
        <w:rPr>
          <w:rFonts w:ascii="Times New Roman" w:hAnsi="Times New Roman" w:cs="Times New Roman"/>
          <w:color w:val="000000"/>
          <w:sz w:val="24"/>
          <w:szCs w:val="24"/>
        </w:rPr>
        <w:t xml:space="preserve"> kanallarını izole ederek tedavi sonrası hassasiyet riskini azaltmak için %</w:t>
      </w:r>
      <w:proofErr w:type="gramStart"/>
      <w:r w:rsidRPr="00C35A94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C35A9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</w:t>
      </w:r>
      <w:proofErr w:type="spellStart"/>
      <w:r w:rsidRPr="00C35A9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aluminum</w:t>
      </w:r>
      <w:proofErr w:type="spellEnd"/>
      <w:proofErr w:type="gramEnd"/>
      <w:r w:rsidRPr="00C35A9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35A9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chloride</w:t>
      </w:r>
      <w:proofErr w:type="spellEnd"/>
      <w:r w:rsidRPr="00C35A9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35A9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hexahydrate</w:t>
      </w:r>
      <w:proofErr w:type="spellEnd"/>
      <w:r w:rsidRPr="00C35A9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C35A94">
        <w:rPr>
          <w:rFonts w:ascii="Times New Roman" w:hAnsi="Times New Roman" w:cs="Times New Roman"/>
          <w:color w:val="000000"/>
          <w:sz w:val="24"/>
          <w:szCs w:val="24"/>
        </w:rPr>
        <w:t xml:space="preserve"> içermelidir.</w:t>
      </w:r>
    </w:p>
    <w:p w14:paraId="70AD3C63" w14:textId="14FDEC7F" w:rsidR="00A0486D" w:rsidRPr="00C35A94" w:rsidRDefault="00A0486D" w:rsidP="00C35A94">
      <w:pPr>
        <w:pStyle w:val="ListeParagraf"/>
        <w:numPr>
          <w:ilvl w:val="0"/>
          <w:numId w:val="5"/>
        </w:numPr>
        <w:spacing w:before="100" w:beforeAutospacing="1" w:after="100" w:afterAutospacing="1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C35A94">
        <w:rPr>
          <w:rFonts w:ascii="Times New Roman" w:hAnsi="Times New Roman" w:cs="Times New Roman"/>
          <w:sz w:val="24"/>
          <w:szCs w:val="24"/>
        </w:rPr>
        <w:t xml:space="preserve">Ayırt </w:t>
      </w:r>
      <w:proofErr w:type="gramStart"/>
      <w:r w:rsidRPr="00C35A94">
        <w:rPr>
          <w:rFonts w:ascii="Times New Roman" w:hAnsi="Times New Roman" w:cs="Times New Roman"/>
          <w:sz w:val="24"/>
          <w:szCs w:val="24"/>
        </w:rPr>
        <w:t>edilebilmesi  ve</w:t>
      </w:r>
      <w:proofErr w:type="gramEnd"/>
      <w:r w:rsidRPr="00C35A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35A94">
        <w:rPr>
          <w:rFonts w:ascii="Times New Roman" w:hAnsi="Times New Roman" w:cs="Times New Roman"/>
          <w:sz w:val="24"/>
          <w:szCs w:val="24"/>
        </w:rPr>
        <w:t>kontrollu</w:t>
      </w:r>
      <w:proofErr w:type="spellEnd"/>
      <w:r w:rsidRPr="00C35A94">
        <w:rPr>
          <w:rFonts w:ascii="Times New Roman" w:hAnsi="Times New Roman" w:cs="Times New Roman"/>
          <w:sz w:val="24"/>
          <w:szCs w:val="24"/>
        </w:rPr>
        <w:t xml:space="preserve"> kullanım kıvamında ayrıca  mavi  renkli olmalıdır.</w:t>
      </w:r>
    </w:p>
    <w:p w14:paraId="40F2A4CA" w14:textId="2304D1BA" w:rsidR="00A0486D" w:rsidRPr="00C35A94" w:rsidRDefault="00A0486D" w:rsidP="00C35A94">
      <w:pPr>
        <w:pStyle w:val="ListeParagraf"/>
        <w:numPr>
          <w:ilvl w:val="0"/>
          <w:numId w:val="5"/>
        </w:numPr>
        <w:spacing w:before="100" w:beforeAutospacing="1" w:after="100" w:afterAutospacing="1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C35A94">
        <w:rPr>
          <w:rFonts w:ascii="Times New Roman" w:hAnsi="Times New Roman" w:cs="Times New Roman"/>
          <w:sz w:val="24"/>
          <w:szCs w:val="24"/>
        </w:rPr>
        <w:t>Ambalajı  içeriği</w:t>
      </w:r>
      <w:proofErr w:type="gramEnd"/>
      <w:r w:rsidRPr="00C35A94">
        <w:rPr>
          <w:rFonts w:ascii="Times New Roman" w:hAnsi="Times New Roman" w:cs="Times New Roman"/>
          <w:sz w:val="24"/>
          <w:szCs w:val="24"/>
        </w:rPr>
        <w:t xml:space="preserve"> en az  6 gr ( 5,7 ml)  </w:t>
      </w:r>
      <w:proofErr w:type="spellStart"/>
      <w:r w:rsidRPr="00C35A94">
        <w:rPr>
          <w:rFonts w:ascii="Times New Roman" w:hAnsi="Times New Roman" w:cs="Times New Roman"/>
          <w:sz w:val="24"/>
          <w:szCs w:val="24"/>
        </w:rPr>
        <w:t>ikitten</w:t>
      </w:r>
      <w:proofErr w:type="spellEnd"/>
      <w:r w:rsidRPr="00C35A94">
        <w:rPr>
          <w:rFonts w:ascii="Times New Roman" w:hAnsi="Times New Roman" w:cs="Times New Roman"/>
          <w:sz w:val="24"/>
          <w:szCs w:val="24"/>
        </w:rPr>
        <w:t xml:space="preserve"> oluşmalıdır.</w:t>
      </w:r>
    </w:p>
    <w:p w14:paraId="37A8B8EB" w14:textId="77777777" w:rsidR="00A0486D" w:rsidRPr="00C35A94" w:rsidRDefault="00A0486D" w:rsidP="00C35A94">
      <w:pPr>
        <w:pStyle w:val="ListeParagraf"/>
        <w:numPr>
          <w:ilvl w:val="0"/>
          <w:numId w:val="5"/>
        </w:numPr>
        <w:spacing w:before="100" w:beforeAutospacing="1" w:after="0" w:afterAutospacing="1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C35A94">
        <w:rPr>
          <w:rFonts w:ascii="Times New Roman" w:hAnsi="Times New Roman" w:cs="Times New Roman"/>
          <w:sz w:val="24"/>
          <w:szCs w:val="24"/>
        </w:rPr>
        <w:t>Oda sıcaklığında saklanabilmelidir 4-25°</w:t>
      </w:r>
      <w:proofErr w:type="gramStart"/>
      <w:r w:rsidRPr="00C35A94">
        <w:rPr>
          <w:rFonts w:ascii="Times New Roman" w:hAnsi="Times New Roman" w:cs="Times New Roman"/>
          <w:sz w:val="24"/>
          <w:szCs w:val="24"/>
        </w:rPr>
        <w:t>C .</w:t>
      </w:r>
      <w:proofErr w:type="gramEnd"/>
    </w:p>
    <w:p w14:paraId="5ECAD98C" w14:textId="77777777" w:rsidR="00A0486D" w:rsidRPr="00C35A94" w:rsidRDefault="00A0486D" w:rsidP="00C35A94">
      <w:pPr>
        <w:pStyle w:val="ListeParagraf"/>
        <w:numPr>
          <w:ilvl w:val="0"/>
          <w:numId w:val="5"/>
        </w:numPr>
        <w:spacing w:before="100" w:beforeAutospacing="1" w:after="100" w:afterAutospacing="1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35A94">
        <w:rPr>
          <w:rFonts w:ascii="Times New Roman" w:hAnsi="Times New Roman" w:cs="Times New Roman"/>
          <w:sz w:val="24"/>
          <w:szCs w:val="24"/>
        </w:rPr>
        <w:t>Ürünün orijinal ambalajının üzerinde rengi, gramajı, son kullanma tarihi ve üretici firma bilgisi yer almalıdır.</w:t>
      </w:r>
    </w:p>
    <w:p w14:paraId="2708C952" w14:textId="77777777" w:rsidR="00A0486D" w:rsidRPr="00C35A94" w:rsidRDefault="00A0486D" w:rsidP="00C35A94">
      <w:pPr>
        <w:pStyle w:val="ListeParagraf"/>
        <w:numPr>
          <w:ilvl w:val="0"/>
          <w:numId w:val="5"/>
        </w:num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5A94">
        <w:rPr>
          <w:rFonts w:ascii="Times New Roman" w:hAnsi="Times New Roman" w:cs="Times New Roman"/>
          <w:sz w:val="24"/>
          <w:szCs w:val="24"/>
        </w:rPr>
        <w:t xml:space="preserve">Ürünün raf </w:t>
      </w:r>
      <w:proofErr w:type="gramStart"/>
      <w:r w:rsidRPr="00C35A94">
        <w:rPr>
          <w:rFonts w:ascii="Times New Roman" w:hAnsi="Times New Roman" w:cs="Times New Roman"/>
          <w:sz w:val="24"/>
          <w:szCs w:val="24"/>
        </w:rPr>
        <w:t>ömrü  en</w:t>
      </w:r>
      <w:proofErr w:type="gramEnd"/>
      <w:r w:rsidRPr="00C35A94">
        <w:rPr>
          <w:rFonts w:ascii="Times New Roman" w:hAnsi="Times New Roman" w:cs="Times New Roman"/>
          <w:sz w:val="24"/>
          <w:szCs w:val="24"/>
        </w:rPr>
        <w:t xml:space="preserve"> az 24 ay olmalıdır.  </w:t>
      </w:r>
    </w:p>
    <w:p w14:paraId="17201320" w14:textId="77777777" w:rsidR="00A0486D" w:rsidRPr="00C35A94" w:rsidRDefault="00A0486D" w:rsidP="00C35A94">
      <w:pPr>
        <w:pStyle w:val="ListeParagraf"/>
        <w:numPr>
          <w:ilvl w:val="0"/>
          <w:numId w:val="5"/>
        </w:num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5A94">
        <w:rPr>
          <w:rFonts w:ascii="Times New Roman" w:hAnsi="Times New Roman" w:cs="Times New Roman"/>
          <w:sz w:val="24"/>
          <w:szCs w:val="24"/>
        </w:rPr>
        <w:t>Ürünün özelliklerini ve kullanım şeklini anlatan Türkçe kullanım kılavuzu olmalıdır.</w:t>
      </w:r>
    </w:p>
    <w:p w14:paraId="448A7F47" w14:textId="77777777" w:rsidR="00A0486D" w:rsidRPr="00C35A94" w:rsidRDefault="00A0486D" w:rsidP="00C35A94">
      <w:pPr>
        <w:pStyle w:val="ListeParagraf"/>
        <w:numPr>
          <w:ilvl w:val="0"/>
          <w:numId w:val="5"/>
        </w:num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5A94">
        <w:rPr>
          <w:rFonts w:ascii="Times New Roman" w:hAnsi="Times New Roman" w:cs="Times New Roman"/>
          <w:sz w:val="24"/>
          <w:szCs w:val="24"/>
        </w:rPr>
        <w:t xml:space="preserve">Ayrıca ürüne ait tüm bilgiler üretici firmanın </w:t>
      </w:r>
      <w:proofErr w:type="spellStart"/>
      <w:r w:rsidRPr="00C35A94">
        <w:rPr>
          <w:rFonts w:ascii="Times New Roman" w:hAnsi="Times New Roman" w:cs="Times New Roman"/>
          <w:sz w:val="24"/>
          <w:szCs w:val="24"/>
        </w:rPr>
        <w:t>orjınal</w:t>
      </w:r>
      <w:proofErr w:type="spellEnd"/>
      <w:r w:rsidRPr="00C35A94">
        <w:rPr>
          <w:rFonts w:ascii="Times New Roman" w:hAnsi="Times New Roman" w:cs="Times New Roman"/>
          <w:sz w:val="24"/>
          <w:szCs w:val="24"/>
        </w:rPr>
        <w:t xml:space="preserve"> broşüründen veya üretici firmanın web sitesinden veya yapılmış olan bilimsel çalışmalarla kanıtlanabilmelidir ve bu belgelerin herhangi biri teklifle birlikte sunulmalıdır</w:t>
      </w:r>
    </w:p>
    <w:p w14:paraId="104199AB" w14:textId="77777777" w:rsidR="00A0486D" w:rsidRPr="00C35A94" w:rsidRDefault="00A0486D" w:rsidP="00C35A94">
      <w:pPr>
        <w:pStyle w:val="ListeParagraf"/>
        <w:numPr>
          <w:ilvl w:val="0"/>
          <w:numId w:val="5"/>
        </w:num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5A94">
        <w:rPr>
          <w:rFonts w:ascii="Times New Roman" w:hAnsi="Times New Roman" w:cs="Times New Roman"/>
          <w:sz w:val="24"/>
          <w:szCs w:val="24"/>
        </w:rPr>
        <w:t>MSDS olmalıdır.</w:t>
      </w:r>
    </w:p>
    <w:p w14:paraId="3FB0E48D" w14:textId="77777777" w:rsidR="00A0486D" w:rsidRPr="00C35A94" w:rsidRDefault="00A0486D" w:rsidP="00C35A94">
      <w:pPr>
        <w:pStyle w:val="ListeParagraf"/>
        <w:numPr>
          <w:ilvl w:val="0"/>
          <w:numId w:val="5"/>
        </w:num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5A94">
        <w:rPr>
          <w:rFonts w:ascii="Times New Roman" w:hAnsi="Times New Roman" w:cs="Times New Roman"/>
          <w:sz w:val="24"/>
          <w:szCs w:val="24"/>
        </w:rPr>
        <w:t>Ürün Sağlık Bakanlığından onaylı olmalıdır.</w:t>
      </w:r>
    </w:p>
    <w:p w14:paraId="003CCE3E" w14:textId="77777777" w:rsidR="00A0486D" w:rsidRPr="00C35A94" w:rsidRDefault="00A0486D" w:rsidP="00C35A94">
      <w:pPr>
        <w:pStyle w:val="ListeParagraf"/>
        <w:numPr>
          <w:ilvl w:val="0"/>
          <w:numId w:val="5"/>
        </w:num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5A94">
        <w:rPr>
          <w:rFonts w:ascii="Times New Roman" w:hAnsi="Times New Roman" w:cs="Times New Roman"/>
          <w:sz w:val="24"/>
          <w:szCs w:val="24"/>
        </w:rPr>
        <w:t>Numune verilecektir ve numune deneme sonucu kurumun beğenisi doğrultusunda alımına karar verilecektir.</w:t>
      </w:r>
    </w:p>
    <w:p w14:paraId="50348CBB" w14:textId="68481245" w:rsidR="0043081F" w:rsidRPr="00C35A94" w:rsidRDefault="00C35A94" w:rsidP="00C35A9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35A94">
        <w:rPr>
          <w:rFonts w:ascii="Times New Roman" w:hAnsi="Times New Roman" w:cs="Times New Roman"/>
          <w:b/>
          <w:sz w:val="24"/>
          <w:szCs w:val="24"/>
        </w:rPr>
        <w:t>Biyoaktif</w:t>
      </w:r>
      <w:proofErr w:type="spellEnd"/>
      <w:r w:rsidRPr="00C35A9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C35A94">
        <w:rPr>
          <w:rFonts w:ascii="Times New Roman" w:hAnsi="Times New Roman" w:cs="Times New Roman"/>
          <w:b/>
          <w:sz w:val="24"/>
          <w:szCs w:val="24"/>
        </w:rPr>
        <w:t>Restoratif</w:t>
      </w:r>
      <w:proofErr w:type="spellEnd"/>
      <w:r w:rsidRPr="00C35A94">
        <w:rPr>
          <w:rFonts w:ascii="Times New Roman" w:hAnsi="Times New Roman" w:cs="Times New Roman"/>
          <w:b/>
          <w:sz w:val="24"/>
          <w:szCs w:val="24"/>
        </w:rPr>
        <w:t xml:space="preserve"> Materyal</w:t>
      </w:r>
    </w:p>
    <w:p w14:paraId="1FA74EAC" w14:textId="77777777" w:rsidR="00C35A94" w:rsidRPr="00C35A94" w:rsidRDefault="00C35A94" w:rsidP="00C35A94">
      <w:pPr>
        <w:spacing w:after="0" w:line="360" w:lineRule="auto"/>
        <w:ind w:left="10" w:hanging="10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C35A94">
        <w:rPr>
          <w:rFonts w:ascii="Times New Roman" w:eastAsia="Calibri" w:hAnsi="Times New Roman" w:cs="Times New Roman"/>
          <w:b/>
          <w:color w:val="000000"/>
          <w:sz w:val="24"/>
          <w:szCs w:val="24"/>
          <w:u w:val="single" w:color="000000"/>
          <w:lang w:eastAsia="tr-TR"/>
        </w:rPr>
        <w:t>Teknik Özellikleri</w:t>
      </w:r>
      <w:r w:rsidRPr="00C35A94">
        <w:rPr>
          <w:rFonts w:ascii="Times New Roman" w:eastAsia="Calibri" w:hAnsi="Times New Roman" w:cs="Times New Roman"/>
          <w:b/>
          <w:color w:val="000000"/>
          <w:sz w:val="24"/>
          <w:szCs w:val="24"/>
          <w:lang w:eastAsia="tr-TR"/>
        </w:rPr>
        <w:t>:</w:t>
      </w:r>
    </w:p>
    <w:p w14:paraId="7081EFA7" w14:textId="77777777" w:rsidR="00C35A94" w:rsidRPr="00C35A94" w:rsidRDefault="00C35A94" w:rsidP="00C35A94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Dual-</w:t>
      </w:r>
      <w:proofErr w:type="spellStart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cure</w:t>
      </w:r>
      <w:proofErr w:type="spellEnd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sertleşme reaksiyonuna sahip olmalı</w:t>
      </w:r>
    </w:p>
    <w:p w14:paraId="43D3CB56" w14:textId="77777777" w:rsidR="00C35A94" w:rsidRPr="00C35A94" w:rsidRDefault="00C35A94" w:rsidP="00C35A94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En fazla %44,6 oranında </w:t>
      </w:r>
      <w:proofErr w:type="spellStart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diüretan</w:t>
      </w:r>
      <w:proofErr w:type="spellEnd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ve </w:t>
      </w:r>
      <w:proofErr w:type="spellStart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modifiye</w:t>
      </w:r>
      <w:proofErr w:type="spellEnd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</w:t>
      </w:r>
      <w:proofErr w:type="spellStart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poliakrilik</w:t>
      </w:r>
      <w:proofErr w:type="spellEnd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asit ile diğer </w:t>
      </w:r>
      <w:proofErr w:type="spellStart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metakrilatlar</w:t>
      </w:r>
      <w:proofErr w:type="spellEnd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, en fazla %6,7 oranında amorf silika, en fazla %0,75 oranında sodyum flor içermeli</w:t>
      </w:r>
    </w:p>
    <w:p w14:paraId="2F2C6AD9" w14:textId="77777777" w:rsidR="00C35A94" w:rsidRPr="00C35A94" w:rsidRDefault="00C35A94" w:rsidP="00C35A94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lastRenderedPageBreak/>
        <w:t xml:space="preserve">BPA, </w:t>
      </w:r>
      <w:proofErr w:type="spellStart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Bis</w:t>
      </w:r>
      <w:proofErr w:type="spellEnd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-GMA ve BPA türevleri içermemeli</w:t>
      </w:r>
    </w:p>
    <w:p w14:paraId="560BE10B" w14:textId="77777777" w:rsidR="00C35A94" w:rsidRPr="00C35A94" w:rsidRDefault="00C35A94" w:rsidP="00C35A94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proofErr w:type="spellStart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Kasiyum</w:t>
      </w:r>
      <w:proofErr w:type="spellEnd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, fosfat ve flor salınımı yapmalı ve zaman içinde yeniden şarj olmalı</w:t>
      </w:r>
    </w:p>
    <w:p w14:paraId="20C55783" w14:textId="77777777" w:rsidR="00C35A94" w:rsidRPr="00C35A94" w:rsidRDefault="00C35A94" w:rsidP="00C35A94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Estetik olmalı</w:t>
      </w:r>
    </w:p>
    <w:p w14:paraId="4DBB0160" w14:textId="77777777" w:rsidR="00C35A94" w:rsidRPr="00C35A94" w:rsidRDefault="00C35A94" w:rsidP="00C35A94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proofErr w:type="spellStart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Radyoopak</w:t>
      </w:r>
      <w:proofErr w:type="spellEnd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olmalı</w:t>
      </w:r>
    </w:p>
    <w:p w14:paraId="1A308FFA" w14:textId="77777777" w:rsidR="00C35A94" w:rsidRPr="00C35A94" w:rsidRDefault="00C35A94" w:rsidP="00C35A94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proofErr w:type="spellStart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Biyouyumlu</w:t>
      </w:r>
      <w:proofErr w:type="spellEnd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olmalı</w:t>
      </w:r>
    </w:p>
    <w:p w14:paraId="541023F7" w14:textId="77777777" w:rsidR="00C35A94" w:rsidRPr="00C35A94" w:rsidRDefault="00C35A94" w:rsidP="00C35A94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proofErr w:type="spellStart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Antibakteriyel</w:t>
      </w:r>
      <w:proofErr w:type="spellEnd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etkisi olmalı</w:t>
      </w:r>
    </w:p>
    <w:p w14:paraId="0A4092C6" w14:textId="77777777" w:rsidR="00C35A94" w:rsidRPr="00C35A94" w:rsidRDefault="00C35A94" w:rsidP="00C35A94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Canlı dokular için </w:t>
      </w:r>
      <w:proofErr w:type="spellStart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toksik</w:t>
      </w:r>
      <w:proofErr w:type="spellEnd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malzemeler içermemeli</w:t>
      </w:r>
    </w:p>
    <w:p w14:paraId="6A4B79D0" w14:textId="77777777" w:rsidR="00C35A94" w:rsidRPr="00C35A94" w:rsidRDefault="00C35A94" w:rsidP="00C35A94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Ambalaj üzerinde üretim ve son kullanma tarihi bulunmalı</w:t>
      </w:r>
    </w:p>
    <w:p w14:paraId="6C8D1021" w14:textId="77777777" w:rsidR="00C35A94" w:rsidRPr="00C35A94" w:rsidRDefault="00C35A94" w:rsidP="00C35A94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Ürünün </w:t>
      </w:r>
      <w:proofErr w:type="spellStart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orjinal</w:t>
      </w:r>
      <w:proofErr w:type="spellEnd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ambalajının üzerinde rengi, gramajı, son kullanma tarihi ve üretici firma bilgisi yer almalı</w:t>
      </w:r>
    </w:p>
    <w:p w14:paraId="7AB0AD95" w14:textId="77777777" w:rsidR="00C35A94" w:rsidRPr="00C35A94" w:rsidRDefault="00C35A94" w:rsidP="00C35A94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En az 2 yıl raf ömrü olmalı</w:t>
      </w:r>
    </w:p>
    <w:p w14:paraId="67002709" w14:textId="77777777" w:rsidR="00C35A94" w:rsidRPr="00C35A94" w:rsidRDefault="00C35A94" w:rsidP="00C35A94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Orijinal ambalajının içinde en az iki adet 5ml şırınga formunda </w:t>
      </w:r>
      <w:proofErr w:type="spellStart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biyoaktif</w:t>
      </w:r>
      <w:proofErr w:type="spellEnd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</w:t>
      </w:r>
      <w:proofErr w:type="spellStart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restoratif</w:t>
      </w:r>
      <w:proofErr w:type="spellEnd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materyal, en az bir adet uygulama tabancası ve en az 40 adet </w:t>
      </w:r>
      <w:proofErr w:type="spellStart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automix</w:t>
      </w:r>
      <w:proofErr w:type="spellEnd"/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uygulama başlığı olmalı</w:t>
      </w:r>
    </w:p>
    <w:p w14:paraId="0BE6727E" w14:textId="77777777" w:rsidR="00C35A94" w:rsidRPr="00C35A94" w:rsidRDefault="00C35A94" w:rsidP="00C35A94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Ürünün MSDS olmalı</w:t>
      </w:r>
    </w:p>
    <w:p w14:paraId="22C306AB" w14:textId="77777777" w:rsidR="00C35A94" w:rsidRPr="00C35A94" w:rsidRDefault="00C35A94" w:rsidP="00C35A94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İstekli ürünü değerlendirmek amacıyla üretici firma tarafından basılmış resmi katalogdan ilgili ürüne ait teknik özellikleri gösteren bölümü belge olarak sunulmalı.</w:t>
      </w:r>
    </w:p>
    <w:p w14:paraId="2E4651CD" w14:textId="769C303A" w:rsidR="00C35A94" w:rsidRPr="00C35A94" w:rsidRDefault="00C35A94" w:rsidP="00C35A94">
      <w:pPr>
        <w:pStyle w:val="ListeParagraf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35A94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Gerekli görülmesi halinde ürüne ait numune istenecektir. Gelen numuneler test edilecek, değerlendirilecek ve değerlendirme sonucuna göre uygun olmadığı takdirde ihale dışı bırakılacaktır.</w:t>
      </w:r>
    </w:p>
    <w:p w14:paraId="60F316B5" w14:textId="57C9FB00" w:rsidR="00C35A94" w:rsidRPr="00C35A94" w:rsidRDefault="00C35A94" w:rsidP="00C35A9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35A94">
        <w:rPr>
          <w:rFonts w:ascii="Times New Roman" w:hAnsi="Times New Roman" w:cs="Times New Roman"/>
          <w:b/>
          <w:sz w:val="24"/>
          <w:szCs w:val="24"/>
        </w:rPr>
        <w:t>Kalsiyum Silikat İçerikli Materyal</w:t>
      </w:r>
      <w:bookmarkStart w:id="0" w:name="_GoBack"/>
      <w:bookmarkEnd w:id="0"/>
    </w:p>
    <w:p w14:paraId="3C767788" w14:textId="77777777" w:rsidR="00C35A94" w:rsidRPr="00C35A94" w:rsidRDefault="00C35A94" w:rsidP="00C35A9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35A94">
        <w:rPr>
          <w:rFonts w:ascii="Times New Roman" w:eastAsia="Calibri" w:hAnsi="Times New Roman" w:cs="Times New Roman"/>
          <w:b/>
          <w:sz w:val="24"/>
          <w:szCs w:val="24"/>
          <w:u w:val="single" w:color="000000"/>
        </w:rPr>
        <w:t>Teknik Özellikleri</w:t>
      </w:r>
      <w:r w:rsidRPr="00C35A94">
        <w:rPr>
          <w:rFonts w:ascii="Times New Roman" w:eastAsia="Calibri" w:hAnsi="Times New Roman" w:cs="Times New Roman"/>
          <w:b/>
          <w:sz w:val="24"/>
          <w:szCs w:val="24"/>
        </w:rPr>
        <w:t>:</w:t>
      </w:r>
    </w:p>
    <w:p w14:paraId="27D467A3" w14:textId="77777777" w:rsidR="00C35A94" w:rsidRPr="00C35A94" w:rsidRDefault="00C35A94" w:rsidP="00C35A94">
      <w:pPr>
        <w:numPr>
          <w:ilvl w:val="0"/>
          <w:numId w:val="7"/>
        </w:num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C35A94">
        <w:rPr>
          <w:rFonts w:ascii="Times New Roman" w:eastAsia="Calibri" w:hAnsi="Times New Roman" w:cs="Times New Roman"/>
          <w:sz w:val="24"/>
          <w:szCs w:val="24"/>
        </w:rPr>
        <w:t>Toz formunda olmalı</w:t>
      </w:r>
    </w:p>
    <w:p w14:paraId="1A9899C8" w14:textId="77777777" w:rsidR="00C35A94" w:rsidRPr="00C35A94" w:rsidRDefault="00C35A94" w:rsidP="00C35A94">
      <w:pPr>
        <w:numPr>
          <w:ilvl w:val="0"/>
          <w:numId w:val="7"/>
        </w:num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C35A94">
        <w:rPr>
          <w:rFonts w:ascii="Times New Roman" w:eastAsia="Calibri" w:hAnsi="Times New Roman" w:cs="Times New Roman"/>
          <w:sz w:val="24"/>
          <w:szCs w:val="24"/>
        </w:rPr>
        <w:t>Orijinal ambalajında bulunmalı</w:t>
      </w:r>
    </w:p>
    <w:p w14:paraId="6B503EA8" w14:textId="77777777" w:rsidR="00C35A94" w:rsidRPr="00C35A94" w:rsidRDefault="00C35A94" w:rsidP="00C35A94">
      <w:pPr>
        <w:numPr>
          <w:ilvl w:val="0"/>
          <w:numId w:val="7"/>
        </w:num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C35A94">
        <w:rPr>
          <w:rFonts w:ascii="Times New Roman" w:eastAsia="Calibri" w:hAnsi="Times New Roman" w:cs="Times New Roman"/>
          <w:sz w:val="24"/>
          <w:szCs w:val="24"/>
        </w:rPr>
        <w:t>Orjinal</w:t>
      </w:r>
      <w:proofErr w:type="spellEnd"/>
      <w:r w:rsidRPr="00C35A94">
        <w:rPr>
          <w:rFonts w:ascii="Times New Roman" w:eastAsia="Calibri" w:hAnsi="Times New Roman" w:cs="Times New Roman"/>
          <w:sz w:val="24"/>
          <w:szCs w:val="24"/>
        </w:rPr>
        <w:t xml:space="preserve"> ambalajındaki bir kutuda en az 10 adet paket olmalı ve her pakette en az 0,5 gr toz içermeli</w:t>
      </w:r>
    </w:p>
    <w:p w14:paraId="0080AB4C" w14:textId="77777777" w:rsidR="00C35A94" w:rsidRPr="00C35A94" w:rsidRDefault="00C35A94" w:rsidP="00C35A94">
      <w:pPr>
        <w:numPr>
          <w:ilvl w:val="0"/>
          <w:numId w:val="7"/>
        </w:num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C35A94">
        <w:rPr>
          <w:rFonts w:ascii="Times New Roman" w:eastAsia="Calibri" w:hAnsi="Times New Roman" w:cs="Times New Roman"/>
          <w:sz w:val="24"/>
          <w:szCs w:val="24"/>
        </w:rPr>
        <w:t>Sıkışma dayanıklılığı 44.2MPa olmalıdır.</w:t>
      </w:r>
    </w:p>
    <w:p w14:paraId="63382440" w14:textId="77777777" w:rsidR="00C35A94" w:rsidRPr="00C35A94" w:rsidRDefault="00C35A94" w:rsidP="00C35A94">
      <w:pPr>
        <w:numPr>
          <w:ilvl w:val="0"/>
          <w:numId w:val="7"/>
        </w:num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C35A94">
        <w:rPr>
          <w:rFonts w:ascii="Times New Roman" w:eastAsia="Calibri" w:hAnsi="Times New Roman" w:cs="Times New Roman"/>
          <w:sz w:val="24"/>
          <w:szCs w:val="24"/>
        </w:rPr>
        <w:t xml:space="preserve">Materyalin sertleşme süresi karıştırmanın başladığı andan itibaren en fazla 15 </w:t>
      </w:r>
      <w:proofErr w:type="spellStart"/>
      <w:r w:rsidRPr="00C35A94">
        <w:rPr>
          <w:rFonts w:ascii="Times New Roman" w:eastAsia="Calibri" w:hAnsi="Times New Roman" w:cs="Times New Roman"/>
          <w:sz w:val="24"/>
          <w:szCs w:val="24"/>
        </w:rPr>
        <w:t>dk</w:t>
      </w:r>
      <w:proofErr w:type="spellEnd"/>
      <w:r w:rsidRPr="00C35A94">
        <w:rPr>
          <w:rFonts w:ascii="Times New Roman" w:eastAsia="Calibri" w:hAnsi="Times New Roman" w:cs="Times New Roman"/>
          <w:sz w:val="24"/>
          <w:szCs w:val="24"/>
        </w:rPr>
        <w:t xml:space="preserve"> olmalı</w:t>
      </w:r>
    </w:p>
    <w:p w14:paraId="7BD39A71" w14:textId="77777777" w:rsidR="00C35A94" w:rsidRPr="00C35A94" w:rsidRDefault="00C35A94" w:rsidP="00C35A94">
      <w:pPr>
        <w:numPr>
          <w:ilvl w:val="0"/>
          <w:numId w:val="7"/>
        </w:num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C35A94">
        <w:rPr>
          <w:rFonts w:ascii="Times New Roman" w:eastAsia="Calibri" w:hAnsi="Times New Roman" w:cs="Times New Roman"/>
          <w:sz w:val="24"/>
          <w:szCs w:val="24"/>
        </w:rPr>
        <w:t xml:space="preserve">Ürün ağırlıkça %75 </w:t>
      </w:r>
      <w:proofErr w:type="spellStart"/>
      <w:r w:rsidRPr="00C35A94">
        <w:rPr>
          <w:rFonts w:ascii="Times New Roman" w:eastAsia="Calibri" w:hAnsi="Times New Roman" w:cs="Times New Roman"/>
          <w:sz w:val="24"/>
          <w:szCs w:val="24"/>
        </w:rPr>
        <w:t>portland</w:t>
      </w:r>
      <w:proofErr w:type="spellEnd"/>
      <w:r w:rsidRPr="00C35A94">
        <w:rPr>
          <w:rFonts w:ascii="Times New Roman" w:eastAsia="Calibri" w:hAnsi="Times New Roman" w:cs="Times New Roman"/>
          <w:sz w:val="24"/>
          <w:szCs w:val="24"/>
        </w:rPr>
        <w:t xml:space="preserve"> siman, %20 bizmut(III)oksit, %5-10 </w:t>
      </w:r>
      <w:proofErr w:type="spellStart"/>
      <w:r w:rsidRPr="00C35A94">
        <w:rPr>
          <w:rFonts w:ascii="Times New Roman" w:eastAsia="Calibri" w:hAnsi="Times New Roman" w:cs="Times New Roman"/>
          <w:sz w:val="24"/>
          <w:szCs w:val="24"/>
        </w:rPr>
        <w:t>gypsyum</w:t>
      </w:r>
      <w:proofErr w:type="spellEnd"/>
      <w:r w:rsidRPr="00C35A94">
        <w:rPr>
          <w:rFonts w:ascii="Times New Roman" w:eastAsia="Calibri" w:hAnsi="Times New Roman" w:cs="Times New Roman"/>
          <w:sz w:val="24"/>
          <w:szCs w:val="24"/>
        </w:rPr>
        <w:t>(kalsiyum sülfat içermelidir.</w:t>
      </w:r>
    </w:p>
    <w:p w14:paraId="7FD8DBA1" w14:textId="77777777" w:rsidR="00C35A94" w:rsidRPr="00C35A94" w:rsidRDefault="00C35A94" w:rsidP="00C35A94">
      <w:pPr>
        <w:numPr>
          <w:ilvl w:val="0"/>
          <w:numId w:val="7"/>
        </w:num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C35A94">
        <w:rPr>
          <w:rFonts w:ascii="Times New Roman" w:eastAsia="Calibri" w:hAnsi="Times New Roman" w:cs="Times New Roman"/>
          <w:sz w:val="24"/>
          <w:szCs w:val="24"/>
        </w:rPr>
        <w:t>Radyoopak</w:t>
      </w:r>
      <w:proofErr w:type="spellEnd"/>
      <w:r w:rsidRPr="00C35A94">
        <w:rPr>
          <w:rFonts w:ascii="Times New Roman" w:eastAsia="Calibri" w:hAnsi="Times New Roman" w:cs="Times New Roman"/>
          <w:sz w:val="24"/>
          <w:szCs w:val="24"/>
        </w:rPr>
        <w:t xml:space="preserve"> olmalı</w:t>
      </w:r>
    </w:p>
    <w:p w14:paraId="3D6EB5FC" w14:textId="77777777" w:rsidR="00C35A94" w:rsidRPr="00C35A94" w:rsidRDefault="00C35A94" w:rsidP="00C35A94">
      <w:pPr>
        <w:numPr>
          <w:ilvl w:val="0"/>
          <w:numId w:val="7"/>
        </w:num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C35A94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Direk </w:t>
      </w:r>
      <w:proofErr w:type="spellStart"/>
      <w:r w:rsidRPr="00C35A94">
        <w:rPr>
          <w:rFonts w:ascii="Times New Roman" w:eastAsia="Calibri" w:hAnsi="Times New Roman" w:cs="Times New Roman"/>
          <w:sz w:val="24"/>
          <w:szCs w:val="24"/>
        </w:rPr>
        <w:t>pulpa</w:t>
      </w:r>
      <w:proofErr w:type="spellEnd"/>
      <w:r w:rsidRPr="00C35A9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35A94">
        <w:rPr>
          <w:rFonts w:ascii="Times New Roman" w:eastAsia="Calibri" w:hAnsi="Times New Roman" w:cs="Times New Roman"/>
          <w:sz w:val="24"/>
          <w:szCs w:val="24"/>
        </w:rPr>
        <w:t>örtülenmesi</w:t>
      </w:r>
      <w:proofErr w:type="spellEnd"/>
      <w:r w:rsidRPr="00C35A94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C35A94">
        <w:rPr>
          <w:rFonts w:ascii="Times New Roman" w:eastAsia="Calibri" w:hAnsi="Times New Roman" w:cs="Times New Roman"/>
          <w:sz w:val="24"/>
          <w:szCs w:val="24"/>
        </w:rPr>
        <w:t>pulpotomi</w:t>
      </w:r>
      <w:proofErr w:type="spellEnd"/>
      <w:r w:rsidRPr="00C35A94">
        <w:rPr>
          <w:rFonts w:ascii="Times New Roman" w:eastAsia="Calibri" w:hAnsi="Times New Roman" w:cs="Times New Roman"/>
          <w:sz w:val="24"/>
          <w:szCs w:val="24"/>
        </w:rPr>
        <w:t xml:space="preserve"> gibi </w:t>
      </w:r>
      <w:proofErr w:type="spellStart"/>
      <w:r w:rsidRPr="00C35A94">
        <w:rPr>
          <w:rFonts w:ascii="Times New Roman" w:eastAsia="Calibri" w:hAnsi="Times New Roman" w:cs="Times New Roman"/>
          <w:sz w:val="24"/>
          <w:szCs w:val="24"/>
        </w:rPr>
        <w:t>vital</w:t>
      </w:r>
      <w:proofErr w:type="spellEnd"/>
      <w:r w:rsidRPr="00C35A94">
        <w:rPr>
          <w:rFonts w:ascii="Times New Roman" w:eastAsia="Calibri" w:hAnsi="Times New Roman" w:cs="Times New Roman"/>
          <w:sz w:val="24"/>
          <w:szCs w:val="24"/>
        </w:rPr>
        <w:t xml:space="preserve"> tedavilerde </w:t>
      </w:r>
      <w:proofErr w:type="spellStart"/>
      <w:r w:rsidRPr="00C35A94">
        <w:rPr>
          <w:rFonts w:ascii="Times New Roman" w:eastAsia="Calibri" w:hAnsi="Times New Roman" w:cs="Times New Roman"/>
          <w:sz w:val="24"/>
          <w:szCs w:val="24"/>
        </w:rPr>
        <w:t>endike</w:t>
      </w:r>
      <w:proofErr w:type="spellEnd"/>
      <w:r w:rsidRPr="00C35A94">
        <w:rPr>
          <w:rFonts w:ascii="Times New Roman" w:eastAsia="Calibri" w:hAnsi="Times New Roman" w:cs="Times New Roman"/>
          <w:sz w:val="24"/>
          <w:szCs w:val="24"/>
        </w:rPr>
        <w:t xml:space="preserve"> olmalı.</w:t>
      </w:r>
    </w:p>
    <w:p w14:paraId="5B48602F" w14:textId="77777777" w:rsidR="00C35A94" w:rsidRPr="00C35A94" w:rsidRDefault="00C35A94" w:rsidP="00C35A94">
      <w:pPr>
        <w:numPr>
          <w:ilvl w:val="0"/>
          <w:numId w:val="7"/>
        </w:num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C35A94">
        <w:rPr>
          <w:rFonts w:ascii="Times New Roman" w:eastAsia="Calibri" w:hAnsi="Times New Roman" w:cs="Times New Roman"/>
          <w:sz w:val="24"/>
          <w:szCs w:val="24"/>
        </w:rPr>
        <w:t xml:space="preserve">Canlı dokular için </w:t>
      </w:r>
      <w:proofErr w:type="spellStart"/>
      <w:r w:rsidRPr="00C35A94">
        <w:rPr>
          <w:rFonts w:ascii="Times New Roman" w:eastAsia="Calibri" w:hAnsi="Times New Roman" w:cs="Times New Roman"/>
          <w:sz w:val="24"/>
          <w:szCs w:val="24"/>
        </w:rPr>
        <w:t>toksik</w:t>
      </w:r>
      <w:proofErr w:type="spellEnd"/>
      <w:r w:rsidRPr="00C35A94">
        <w:rPr>
          <w:rFonts w:ascii="Times New Roman" w:eastAsia="Calibri" w:hAnsi="Times New Roman" w:cs="Times New Roman"/>
          <w:sz w:val="24"/>
          <w:szCs w:val="24"/>
        </w:rPr>
        <w:t xml:space="preserve"> malzemeler içermemeli</w:t>
      </w:r>
    </w:p>
    <w:p w14:paraId="029ECA89" w14:textId="77777777" w:rsidR="00C35A94" w:rsidRPr="00C35A94" w:rsidRDefault="00C35A94" w:rsidP="00C35A94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35A94">
        <w:rPr>
          <w:rFonts w:ascii="Times New Roman" w:eastAsia="Calibri" w:hAnsi="Times New Roman" w:cs="Times New Roman"/>
          <w:sz w:val="24"/>
          <w:szCs w:val="24"/>
        </w:rPr>
        <w:t>Malzemenin tesliminde üzerindeki üretim ve son kullanma tarihine göre en az 30 ay raf ömrü olmalı</w:t>
      </w:r>
    </w:p>
    <w:p w14:paraId="20CCACFC" w14:textId="77777777" w:rsidR="00C35A94" w:rsidRPr="00C35A94" w:rsidRDefault="00C35A94" w:rsidP="00C35A94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35A94">
        <w:rPr>
          <w:rFonts w:ascii="Times New Roman" w:eastAsia="Calibri" w:hAnsi="Times New Roman" w:cs="Times New Roman"/>
          <w:sz w:val="24"/>
          <w:szCs w:val="24"/>
        </w:rPr>
        <w:t>Ambalaj üzerinde üretim ve son kullanma tarihi bulunmalı</w:t>
      </w:r>
    </w:p>
    <w:p w14:paraId="6714F067" w14:textId="77777777" w:rsidR="00C35A94" w:rsidRPr="00C35A94" w:rsidRDefault="00C35A94" w:rsidP="00C35A94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35A94">
        <w:rPr>
          <w:rFonts w:ascii="Times New Roman" w:eastAsia="Calibri" w:hAnsi="Times New Roman" w:cs="Times New Roman"/>
          <w:sz w:val="24"/>
          <w:szCs w:val="24"/>
        </w:rPr>
        <w:t>Ürünün orijinal ambalajının üzerinde rengi, gramajı, son kullanma tarihi ve üretici firma bilgisi yer almalı</w:t>
      </w:r>
    </w:p>
    <w:p w14:paraId="29577A62" w14:textId="77777777" w:rsidR="00C35A94" w:rsidRPr="00C35A94" w:rsidRDefault="00C35A94" w:rsidP="00C35A94">
      <w:pPr>
        <w:numPr>
          <w:ilvl w:val="0"/>
          <w:numId w:val="7"/>
        </w:numPr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C35A94">
        <w:rPr>
          <w:rFonts w:ascii="Times New Roman" w:eastAsia="Calibri" w:hAnsi="Times New Roman" w:cs="Times New Roman"/>
          <w:sz w:val="24"/>
          <w:szCs w:val="24"/>
        </w:rPr>
        <w:t>İstekli ürünü değerlendirmek amacıyla üretici firma tarafından basılmış resmi katalogdan ilgili ürüne ait teknik özellikleri gösteren bölümü belge olarak sunulmalı</w:t>
      </w:r>
    </w:p>
    <w:p w14:paraId="1BFEC8B6" w14:textId="77777777" w:rsidR="00C35A94" w:rsidRPr="00C35A94" w:rsidRDefault="00C35A94" w:rsidP="00C35A94">
      <w:pPr>
        <w:numPr>
          <w:ilvl w:val="0"/>
          <w:numId w:val="7"/>
        </w:numPr>
        <w:spacing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C35A94">
        <w:rPr>
          <w:rFonts w:ascii="Times New Roman" w:eastAsia="Calibri" w:hAnsi="Times New Roman" w:cs="Times New Roman"/>
          <w:sz w:val="24"/>
          <w:szCs w:val="24"/>
        </w:rPr>
        <w:t>Gerekli görülmesi halinde ürüne ait numune istenecektir. Gelen numuneler test edilecek, değerlendirilecek ve değerlendirme sonucuna göre uygun olmadığı takdirde ihale dışı bırakılacaktır.</w:t>
      </w:r>
    </w:p>
    <w:p w14:paraId="0B07CDAF" w14:textId="77777777" w:rsidR="0043081F" w:rsidRPr="00C35A94" w:rsidRDefault="0043081F" w:rsidP="00C35A9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456A6DB1" w14:textId="77777777" w:rsidR="001728DB" w:rsidRPr="00C35A94" w:rsidRDefault="001728DB" w:rsidP="00C35A9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1728DB" w:rsidRPr="00C35A94" w:rsidSect="006A34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47162C"/>
    <w:multiLevelType w:val="multilevel"/>
    <w:tmpl w:val="402ADF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FF16933"/>
    <w:multiLevelType w:val="hybridMultilevel"/>
    <w:tmpl w:val="2F88C2E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9F38C4"/>
    <w:multiLevelType w:val="hybridMultilevel"/>
    <w:tmpl w:val="12080BB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910509"/>
    <w:multiLevelType w:val="hybridMultilevel"/>
    <w:tmpl w:val="C1CAFB7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9339B9"/>
    <w:multiLevelType w:val="hybridMultilevel"/>
    <w:tmpl w:val="AEB0447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1306AA"/>
    <w:multiLevelType w:val="hybridMultilevel"/>
    <w:tmpl w:val="9872FBC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81F"/>
    <w:rsid w:val="00116224"/>
    <w:rsid w:val="001728DB"/>
    <w:rsid w:val="002228E9"/>
    <w:rsid w:val="00340A37"/>
    <w:rsid w:val="0043081F"/>
    <w:rsid w:val="00544AE6"/>
    <w:rsid w:val="005931DA"/>
    <w:rsid w:val="00930BB6"/>
    <w:rsid w:val="009B14C4"/>
    <w:rsid w:val="00A0486D"/>
    <w:rsid w:val="00C35A94"/>
    <w:rsid w:val="00D34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7776EE"/>
  <w15:docId w15:val="{1EA045EB-CF71-4FA8-B6B4-711A0A721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3081F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43081F"/>
    <w:pPr>
      <w:ind w:left="720"/>
      <w:contextualSpacing/>
    </w:pPr>
  </w:style>
  <w:style w:type="table" w:customStyle="1" w:styleId="TableGrid">
    <w:name w:val="TableGrid"/>
    <w:rsid w:val="00C35A94"/>
    <w:pPr>
      <w:spacing w:after="0" w:line="240" w:lineRule="auto"/>
    </w:pPr>
    <w:rPr>
      <w:rFonts w:eastAsiaTheme="minorEastAsia"/>
      <w:lang w:eastAsia="tr-TR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80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80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565</Words>
  <Characters>3221</Characters>
  <Application>Microsoft Office Word</Application>
  <DocSecurity>0</DocSecurity>
  <Lines>26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Windows Kullanıcısı</cp:lastModifiedBy>
  <cp:revision>1</cp:revision>
  <dcterms:created xsi:type="dcterms:W3CDTF">2012-06-14T09:24:00Z</dcterms:created>
  <dcterms:modified xsi:type="dcterms:W3CDTF">2021-12-20T13:48:00Z</dcterms:modified>
</cp:coreProperties>
</file>